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BE89A" w14:textId="5E6E0B40" w:rsidR="00C26E25" w:rsidRPr="0033027D" w:rsidRDefault="00C26E25" w:rsidP="00C26E25">
      <w:pPr>
        <w:pStyle w:val="CRCoverPage"/>
        <w:tabs>
          <w:tab w:val="right" w:pos="9639"/>
        </w:tabs>
        <w:spacing w:after="0"/>
        <w:rPr>
          <w:b/>
          <w:noProof/>
          <w:sz w:val="24"/>
          <w:lang w:eastAsia="zh-CN"/>
        </w:rPr>
      </w:pPr>
      <w:bookmarkStart w:id="0" w:name="_Toc519398113"/>
      <w:r>
        <w:rPr>
          <w:b/>
          <w:noProof/>
          <w:sz w:val="24"/>
        </w:rPr>
        <w:t>3GPP TSG-SA WG1 Meeting #84</w:t>
      </w:r>
      <w:r w:rsidRPr="0033027D">
        <w:rPr>
          <w:b/>
          <w:noProof/>
          <w:sz w:val="24"/>
        </w:rPr>
        <w:tab/>
      </w:r>
      <w:r>
        <w:rPr>
          <w:rFonts w:hint="eastAsia"/>
          <w:b/>
          <w:noProof/>
          <w:sz w:val="24"/>
          <w:lang w:eastAsia="zh-CN"/>
        </w:rPr>
        <w:t>S1</w:t>
      </w:r>
      <w:r w:rsidRPr="0033027D">
        <w:rPr>
          <w:b/>
          <w:noProof/>
          <w:sz w:val="24"/>
        </w:rPr>
        <w:t>-</w:t>
      </w:r>
      <w:r w:rsidR="007B52BC">
        <w:rPr>
          <w:b/>
          <w:noProof/>
          <w:sz w:val="24"/>
        </w:rPr>
        <w:t>183107</w:t>
      </w:r>
    </w:p>
    <w:p w14:paraId="2E772CDF" w14:textId="77777777" w:rsidR="00C26E25" w:rsidRPr="007B52BC" w:rsidRDefault="00C26E25" w:rsidP="007B52BC">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p>
    <w:p w14:paraId="2D012115" w14:textId="77777777" w:rsidR="00C26E25" w:rsidRPr="007B52BC" w:rsidRDefault="00C26E25" w:rsidP="007B52BC">
      <w:pPr>
        <w:pStyle w:val="CRCoverPage"/>
        <w:tabs>
          <w:tab w:val="right" w:pos="9639"/>
        </w:tabs>
        <w:spacing w:after="0"/>
        <w:rPr>
          <w:b/>
          <w:noProof/>
          <w:sz w:val="24"/>
        </w:rPr>
      </w:pPr>
    </w:p>
    <w:p w14:paraId="1F5EF3B4" w14:textId="77777777" w:rsidR="00C26E25" w:rsidRDefault="00C26E25" w:rsidP="00C26E2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Use case</w:t>
      </w:r>
      <w:r>
        <w:rPr>
          <w:rFonts w:ascii="Arial" w:hAnsi="Arial" w:hint="eastAsia"/>
          <w:sz w:val="24"/>
          <w:szCs w:val="24"/>
          <w:lang w:val="en-US" w:eastAsia="zh-CN"/>
        </w:rPr>
        <w:t xml:space="preserve"> on</w:t>
      </w:r>
      <w:r>
        <w:rPr>
          <w:rFonts w:ascii="Arial" w:hAnsi="Arial"/>
          <w:sz w:val="24"/>
          <w:szCs w:val="24"/>
          <w:lang w:eastAsia="en-GB"/>
        </w:rPr>
        <w:t xml:space="preserve"> </w:t>
      </w:r>
      <w:r w:rsidR="00685C07">
        <w:rPr>
          <w:rFonts w:ascii="Arial" w:hAnsi="Arial"/>
          <w:sz w:val="24"/>
          <w:szCs w:val="24"/>
          <w:lang w:eastAsia="en-GB"/>
        </w:rPr>
        <w:t xml:space="preserve">new </w:t>
      </w:r>
      <w:r>
        <w:rPr>
          <w:rFonts w:ascii="Arial" w:hAnsi="Arial"/>
          <w:sz w:val="24"/>
          <w:szCs w:val="24"/>
          <w:lang w:eastAsia="en-GB"/>
        </w:rPr>
        <w:t>retailer</w:t>
      </w:r>
      <w:r>
        <w:rPr>
          <w:rFonts w:ascii="Arial" w:hAnsi="Arial" w:hint="eastAsia"/>
          <w:sz w:val="24"/>
          <w:szCs w:val="24"/>
          <w:lang w:eastAsia="en-GB"/>
        </w:rPr>
        <w:t xml:space="preserve"> services</w:t>
      </w:r>
    </w:p>
    <w:p w14:paraId="18B80866" w14:textId="0EA009BC" w:rsidR="00C26E25" w:rsidRDefault="00C26E25" w:rsidP="00C26E2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7B52BC">
        <w:rPr>
          <w:rFonts w:ascii="Arial" w:hAnsi="Arial"/>
          <w:sz w:val="24"/>
          <w:szCs w:val="24"/>
          <w:lang w:eastAsia="zh-CN"/>
        </w:rPr>
        <w:t>8.11</w:t>
      </w:r>
    </w:p>
    <w:p w14:paraId="6726F9E2" w14:textId="5E57C297" w:rsidR="00C26E25" w:rsidRDefault="00C26E25" w:rsidP="00C26E2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C35F21">
        <w:rPr>
          <w:rFonts w:ascii="Arial" w:hAnsi="Arial"/>
          <w:sz w:val="24"/>
          <w:szCs w:val="24"/>
          <w:lang w:eastAsia="en-GB"/>
        </w:rPr>
        <w:t xml:space="preserve"> Networks</w:t>
      </w:r>
    </w:p>
    <w:p w14:paraId="5D4D4238" w14:textId="0C5C8864" w:rsidR="00C26E25" w:rsidRDefault="00C26E25" w:rsidP="00C26E2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C35F21">
        <w:rPr>
          <w:rFonts w:ascii="Arial" w:hAnsi="Arial"/>
          <w:sz w:val="24"/>
          <w:szCs w:val="24"/>
          <w:lang w:eastAsia="en-GB"/>
        </w:rPr>
        <w:t xml:space="preserve">Di Li (d.li@omeshnet.cn) </w:t>
      </w:r>
      <w:bookmarkStart w:id="1" w:name="_GoBack"/>
      <w:bookmarkEnd w:id="1"/>
    </w:p>
    <w:p w14:paraId="77F2467E" w14:textId="77777777" w:rsidR="00C26E25" w:rsidRDefault="00C26E25" w:rsidP="00C26E25">
      <w:pPr>
        <w:pBdr>
          <w:bottom w:val="single" w:sz="6" w:space="1" w:color="auto"/>
        </w:pBdr>
        <w:spacing w:after="0"/>
        <w:rPr>
          <w:rFonts w:eastAsia="MS Mincho"/>
          <w:sz w:val="24"/>
          <w:szCs w:val="24"/>
          <w:lang w:eastAsia="ja-JP"/>
        </w:rPr>
      </w:pPr>
    </w:p>
    <w:p w14:paraId="24873C0C" w14:textId="6BFE6FF3" w:rsidR="00C26E25" w:rsidRDefault="00C26E25" w:rsidP="00C26E25">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use case </w:t>
      </w:r>
      <w:bookmarkStart w:id="2" w:name="OLE_LINK23"/>
      <w:r w:rsidR="00610035">
        <w:rPr>
          <w:rFonts w:ascii="Arial" w:eastAsia="Calibri" w:hAnsi="Arial" w:cs="Arial"/>
          <w:i/>
          <w:sz w:val="22"/>
          <w:szCs w:val="22"/>
          <w:lang w:val="nl-NL"/>
        </w:rPr>
        <w:t xml:space="preserve">of </w:t>
      </w:r>
      <w:r>
        <w:rPr>
          <w:rFonts w:ascii="Arial" w:eastAsia="Calibri" w:hAnsi="Arial" w:cs="Arial"/>
          <w:i/>
          <w:sz w:val="22"/>
          <w:szCs w:val="22"/>
          <w:lang w:val="nl-NL" w:eastAsia="en-GB"/>
        </w:rPr>
        <w:t>retailer</w:t>
      </w:r>
      <w:r>
        <w:rPr>
          <w:rFonts w:ascii="Arial" w:eastAsia="Calibri" w:hAnsi="Arial" w:cs="Arial" w:hint="eastAsia"/>
          <w:i/>
          <w:sz w:val="22"/>
          <w:szCs w:val="22"/>
          <w:lang w:val="nl-NL" w:eastAsia="en-GB"/>
        </w:rPr>
        <w:t xml:space="preserve"> service</w:t>
      </w:r>
      <w:r>
        <w:rPr>
          <w:rFonts w:ascii="Arial" w:eastAsia="Calibri" w:hAnsi="Arial" w:cs="Arial" w:hint="eastAsia"/>
          <w:i/>
          <w:sz w:val="22"/>
          <w:szCs w:val="22"/>
          <w:lang w:val="en-US" w:eastAsia="zh-CN"/>
        </w:rPr>
        <w:t xml:space="preserve"> </w:t>
      </w:r>
      <w:r>
        <w:rPr>
          <w:rFonts w:ascii="Arial" w:eastAsia="Calibri" w:hAnsi="Arial" w:cs="Arial"/>
          <w:i/>
          <w:sz w:val="22"/>
          <w:szCs w:val="22"/>
          <w:lang w:val="nl-NL"/>
        </w:rPr>
        <w:t xml:space="preserve">for </w:t>
      </w:r>
      <w:r w:rsidR="00C54A3A">
        <w:rPr>
          <w:rFonts w:ascii="Arial" w:eastAsia="Calibri" w:hAnsi="Arial" w:cs="Arial"/>
          <w:i/>
          <w:sz w:val="22"/>
          <w:szCs w:val="22"/>
          <w:lang w:val="nl-NL"/>
        </w:rPr>
        <w:t xml:space="preserve">IoE based </w:t>
      </w:r>
      <w:r>
        <w:rPr>
          <w:rFonts w:ascii="Arial" w:eastAsia="Calibri" w:hAnsi="Arial" w:cs="Arial"/>
          <w:i/>
          <w:sz w:val="22"/>
          <w:szCs w:val="22"/>
          <w:lang w:val="nl-NL"/>
        </w:rPr>
        <w:t xml:space="preserve">smart community in </w:t>
      </w:r>
      <w:r w:rsidR="00610035">
        <w:rPr>
          <w:rFonts w:ascii="Arial" w:eastAsia="Calibri" w:hAnsi="Arial" w:cs="Arial"/>
          <w:i/>
          <w:sz w:val="22"/>
          <w:szCs w:val="22"/>
          <w:lang w:val="nl-NL"/>
        </w:rPr>
        <w:t xml:space="preserve">the SID </w:t>
      </w:r>
      <w:r w:rsidR="007B52BC">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73175DF7" w14:textId="77777777" w:rsidR="00C26E25" w:rsidRDefault="00C26E25" w:rsidP="00F013FF">
      <w:r>
        <w:t>---------- Use Case template ----------</w:t>
      </w:r>
    </w:p>
    <w:p w14:paraId="627CC31E" w14:textId="77777777" w:rsidR="004779E5" w:rsidRDefault="00170E35">
      <w:pPr>
        <w:pStyle w:val="Heading2"/>
        <w:rPr>
          <w:lang w:val="en-US" w:eastAsia="zh-CN"/>
        </w:rPr>
      </w:pPr>
      <w:r>
        <w:rPr>
          <w:lang w:val="en-US" w:eastAsia="zh-CN"/>
        </w:rPr>
        <w:t>X</w:t>
      </w:r>
      <w:r w:rsidR="006579A1">
        <w:rPr>
          <w:lang w:val="en-US" w:eastAsia="zh-CN"/>
        </w:rPr>
        <w:t>.</w:t>
      </w:r>
      <w:r>
        <w:rPr>
          <w:rFonts w:hint="eastAsia"/>
          <w:lang w:val="en-US" w:eastAsia="zh-CN"/>
        </w:rPr>
        <w:t>X</w:t>
      </w:r>
      <w:r w:rsidR="006579A1">
        <w:rPr>
          <w:lang w:val="en-US" w:eastAsia="zh-CN"/>
        </w:rPr>
        <w:tab/>
      </w:r>
      <w:r>
        <w:rPr>
          <w:lang w:val="en-US" w:eastAsia="zh-CN"/>
        </w:rPr>
        <w:t>New r</w:t>
      </w:r>
      <w:r w:rsidR="006579A1">
        <w:rPr>
          <w:lang w:val="en-US" w:eastAsia="zh-CN"/>
        </w:rPr>
        <w:t>etailer services</w:t>
      </w:r>
      <w:bookmarkEnd w:id="0"/>
    </w:p>
    <w:p w14:paraId="67562F70" w14:textId="1472302D" w:rsidR="004779E5" w:rsidRPr="00685C07" w:rsidRDefault="00CF03FF" w:rsidP="00685C07">
      <w:pPr>
        <w:pStyle w:val="Guidance"/>
        <w:rPr>
          <w:i w:val="0"/>
          <w:iCs/>
          <w:color w:val="auto"/>
          <w:lang w:val="en-US" w:eastAsia="zh-CN"/>
        </w:rPr>
      </w:pPr>
      <w:bookmarkStart w:id="3" w:name="_Toc519398114"/>
      <w:bookmarkStart w:id="4" w:name="_Toc500942133"/>
      <w:r w:rsidRPr="00685C07">
        <w:rPr>
          <w:i w:val="0"/>
          <w:iCs/>
          <w:color w:val="auto"/>
          <w:lang w:val="en-US" w:eastAsia="zh-CN"/>
        </w:rPr>
        <w:t xml:space="preserve">The IoE based smart community shall provide consumers with an online-merge-offline experience of </w:t>
      </w:r>
      <w:r w:rsidR="00F16A4A" w:rsidRPr="00685C07">
        <w:rPr>
          <w:i w:val="0"/>
          <w:iCs/>
          <w:color w:val="auto"/>
          <w:lang w:val="en-US" w:eastAsia="zh-CN"/>
        </w:rPr>
        <w:t>neighborhood</w:t>
      </w:r>
      <w:r w:rsidRPr="00685C07">
        <w:rPr>
          <w:i w:val="0"/>
          <w:iCs/>
          <w:color w:val="auto"/>
          <w:lang w:val="en-US" w:eastAsia="zh-CN"/>
        </w:rPr>
        <w:t xml:space="preserve"> retailers, so that the real-time sight images, environment</w:t>
      </w:r>
      <w:r w:rsidR="00685C07" w:rsidRPr="00685C07">
        <w:rPr>
          <w:i w:val="0"/>
          <w:iCs/>
          <w:color w:val="auto"/>
          <w:lang w:val="en-US" w:eastAsia="zh-CN"/>
        </w:rPr>
        <w:t>s</w:t>
      </w:r>
      <w:r w:rsidRPr="00685C07">
        <w:rPr>
          <w:i w:val="0"/>
          <w:iCs/>
          <w:color w:val="auto"/>
          <w:lang w:val="en-US" w:eastAsia="zh-CN"/>
        </w:rPr>
        <w:t>, merchant discounts are synchronized in the virtual</w:t>
      </w:r>
      <w:r w:rsidR="00021971">
        <w:rPr>
          <w:i w:val="0"/>
          <w:iCs/>
          <w:color w:val="auto"/>
          <w:lang w:val="en-US" w:eastAsia="zh-CN"/>
        </w:rPr>
        <w:t xml:space="preserve"> scene, where consumers can </w:t>
      </w:r>
      <w:r w:rsidRPr="00685C07">
        <w:rPr>
          <w:i w:val="0"/>
          <w:iCs/>
          <w:color w:val="auto"/>
          <w:lang w:val="en-US" w:eastAsia="zh-CN"/>
        </w:rPr>
        <w:t>have enhanced shopping experience by the provide social media of real-time mixed reality.</w:t>
      </w:r>
      <w:r w:rsidR="00170E35" w:rsidRPr="00685C07">
        <w:rPr>
          <w:rFonts w:hint="eastAsia"/>
          <w:i w:val="0"/>
          <w:iCs/>
          <w:color w:val="auto"/>
          <w:lang w:val="en-US" w:eastAsia="zh-CN"/>
        </w:rPr>
        <w:t xml:space="preserve"> </w:t>
      </w:r>
      <w:r w:rsidR="00170E35" w:rsidRPr="00685C07">
        <w:rPr>
          <w:i w:val="0"/>
          <w:iCs/>
          <w:color w:val="auto"/>
          <w:lang w:val="en-US" w:eastAsia="zh-CN"/>
        </w:rPr>
        <w:t>New IoE based retailer services can change the current industries of e-commerce</w:t>
      </w:r>
      <w:r w:rsidR="00415E98" w:rsidRPr="00685C07">
        <w:rPr>
          <w:i w:val="0"/>
          <w:iCs/>
          <w:color w:val="auto"/>
          <w:lang w:val="en-US" w:eastAsia="zh-CN"/>
        </w:rPr>
        <w:t xml:space="preserve"> and traditional retail stores, contributing</w:t>
      </w:r>
      <w:r w:rsidR="00170E35" w:rsidRPr="00685C07">
        <w:rPr>
          <w:i w:val="0"/>
          <w:iCs/>
          <w:color w:val="auto"/>
          <w:lang w:val="en-US" w:eastAsia="zh-CN"/>
        </w:rPr>
        <w:t xml:space="preserve"> to a highly profitable business case for 3GPP technologies.</w:t>
      </w:r>
    </w:p>
    <w:p w14:paraId="7066B7D9" w14:textId="77777777" w:rsidR="004779E5" w:rsidRDefault="00170E35">
      <w:pPr>
        <w:pStyle w:val="Heading3"/>
      </w:pPr>
      <w:r>
        <w:rPr>
          <w:rFonts w:hint="eastAsia"/>
          <w:lang w:eastAsia="zh-CN"/>
        </w:rPr>
        <w:t>X</w:t>
      </w:r>
      <w:r w:rsidR="006579A1">
        <w:t>.</w:t>
      </w:r>
      <w:r>
        <w:rPr>
          <w:lang w:eastAsia="zh-CN"/>
        </w:rPr>
        <w:t>X</w:t>
      </w:r>
      <w:r w:rsidR="006579A1">
        <w:t>.1</w:t>
      </w:r>
      <w:r w:rsidR="006579A1">
        <w:tab/>
        <w:t>Description</w:t>
      </w:r>
      <w:bookmarkEnd w:id="3"/>
      <w:bookmarkEnd w:id="4"/>
    </w:p>
    <w:p w14:paraId="2FA7E9B5" w14:textId="26A11329" w:rsidR="00CF03FF" w:rsidRDefault="00CF03FF">
      <w:pPr>
        <w:pStyle w:val="Guidance"/>
        <w:rPr>
          <w:i w:val="0"/>
          <w:iCs/>
          <w:color w:val="auto"/>
          <w:lang w:val="en-US" w:eastAsia="zh-CN"/>
        </w:rPr>
      </w:pPr>
      <w:bookmarkStart w:id="5" w:name="_Toc519398115"/>
      <w:r>
        <w:rPr>
          <w:i w:val="0"/>
          <w:iCs/>
          <w:color w:val="auto"/>
          <w:lang w:val="en-US" w:eastAsia="zh-CN"/>
        </w:rPr>
        <w:t xml:space="preserve">In </w:t>
      </w:r>
      <w:r w:rsidR="00ED4ACC">
        <w:rPr>
          <w:i w:val="0"/>
          <w:iCs/>
          <w:color w:val="auto"/>
          <w:lang w:val="en-US" w:eastAsia="zh-CN"/>
        </w:rPr>
        <w:t xml:space="preserve">the </w:t>
      </w:r>
      <w:r>
        <w:rPr>
          <w:i w:val="0"/>
          <w:iCs/>
          <w:color w:val="auto"/>
          <w:lang w:val="en-US" w:eastAsia="zh-CN"/>
        </w:rPr>
        <w:t>ne</w:t>
      </w:r>
      <w:r w:rsidR="00ED4ACC">
        <w:rPr>
          <w:i w:val="0"/>
          <w:iCs/>
          <w:color w:val="auto"/>
          <w:lang w:val="en-US" w:eastAsia="zh-CN"/>
        </w:rPr>
        <w:t>w IoE based retailer services</w:t>
      </w:r>
      <w:r>
        <w:rPr>
          <w:i w:val="0"/>
          <w:iCs/>
          <w:color w:val="auto"/>
          <w:lang w:val="en-US" w:eastAsia="zh-CN"/>
        </w:rPr>
        <w:t xml:space="preserve">, </w:t>
      </w:r>
      <w:r w:rsidR="00170E35">
        <w:rPr>
          <w:i w:val="0"/>
          <w:iCs/>
          <w:color w:val="auto"/>
          <w:lang w:val="en-US" w:eastAsia="zh-CN"/>
        </w:rPr>
        <w:t>smart terminals (IoE UEs) shall be deployed in retail stores to acquire real-time information</w:t>
      </w:r>
      <w:r w:rsidR="00ED4ACC">
        <w:rPr>
          <w:i w:val="0"/>
          <w:iCs/>
          <w:color w:val="auto"/>
          <w:lang w:val="en-US" w:eastAsia="zh-CN"/>
        </w:rPr>
        <w:t xml:space="preserve"> stream</w:t>
      </w:r>
      <w:r w:rsidR="00170E35">
        <w:rPr>
          <w:i w:val="0"/>
          <w:iCs/>
          <w:color w:val="auto"/>
          <w:lang w:val="en-US" w:eastAsia="zh-CN"/>
        </w:rPr>
        <w:t xml:space="preserve"> such as customer lineups, consumer/people distribution, </w:t>
      </w:r>
      <w:r w:rsidR="00ED4ACC">
        <w:rPr>
          <w:i w:val="0"/>
          <w:iCs/>
          <w:color w:val="auto"/>
          <w:lang w:val="en-US" w:eastAsia="zh-CN"/>
        </w:rPr>
        <w:t xml:space="preserve">in-store environment, </w:t>
      </w:r>
      <w:r w:rsidR="00170E35">
        <w:rPr>
          <w:i w:val="0"/>
          <w:iCs/>
          <w:color w:val="auto"/>
          <w:lang w:val="en-US" w:eastAsia="zh-CN"/>
        </w:rPr>
        <w:t xml:space="preserve">discounted products, etc. and provide a mixed reality </w:t>
      </w:r>
      <w:r w:rsidR="00170E35" w:rsidRPr="00170E35">
        <w:rPr>
          <w:iCs/>
          <w:color w:val="auto"/>
          <w:lang w:val="en-US" w:eastAsia="zh-CN"/>
        </w:rPr>
        <w:t>virtual scene</w:t>
      </w:r>
      <w:r w:rsidR="00170E35">
        <w:rPr>
          <w:i w:val="0"/>
          <w:iCs/>
          <w:color w:val="auto"/>
          <w:lang w:val="en-US" w:eastAsia="zh-CN"/>
        </w:rPr>
        <w:t xml:space="preserve"> that can be accessed by both remote and local users. In particular, </w:t>
      </w:r>
      <w:r w:rsidR="00685C07">
        <w:rPr>
          <w:i w:val="0"/>
          <w:iCs/>
          <w:color w:val="auto"/>
          <w:lang w:val="en-US" w:eastAsia="zh-CN"/>
        </w:rPr>
        <w:t xml:space="preserve">local users </w:t>
      </w:r>
      <w:r w:rsidR="00ED4ACC">
        <w:rPr>
          <w:i w:val="0"/>
          <w:iCs/>
          <w:color w:val="auto"/>
          <w:lang w:val="en-US" w:eastAsia="zh-CN"/>
        </w:rPr>
        <w:t>are the</w:t>
      </w:r>
      <w:r w:rsidR="00685C07">
        <w:rPr>
          <w:i w:val="0"/>
          <w:iCs/>
          <w:color w:val="auto"/>
          <w:lang w:val="en-US" w:eastAsia="zh-CN"/>
        </w:rPr>
        <w:t xml:space="preserve"> consu</w:t>
      </w:r>
      <w:r w:rsidR="00ED4ACC">
        <w:rPr>
          <w:i w:val="0"/>
          <w:iCs/>
          <w:color w:val="auto"/>
          <w:lang w:val="en-US" w:eastAsia="zh-CN"/>
        </w:rPr>
        <w:t xml:space="preserve">mers in </w:t>
      </w:r>
      <w:r w:rsidR="00685C07">
        <w:rPr>
          <w:i w:val="0"/>
          <w:iCs/>
          <w:color w:val="auto"/>
          <w:lang w:val="en-US" w:eastAsia="zh-CN"/>
        </w:rPr>
        <w:t>proximity of the retail store, and remote users can be any consumers in the world. B</w:t>
      </w:r>
      <w:r w:rsidR="00170E35">
        <w:rPr>
          <w:i w:val="0"/>
          <w:iCs/>
          <w:color w:val="auto"/>
          <w:lang w:val="en-US" w:eastAsia="zh-CN"/>
        </w:rPr>
        <w:t>oth remote and local users shall be provide</w:t>
      </w:r>
      <w:r w:rsidR="00415E98">
        <w:rPr>
          <w:i w:val="0"/>
          <w:iCs/>
          <w:color w:val="auto"/>
          <w:lang w:val="en-US" w:eastAsia="zh-CN"/>
        </w:rPr>
        <w:t xml:space="preserve">d with </w:t>
      </w:r>
      <w:r w:rsidR="00170E35">
        <w:rPr>
          <w:i w:val="0"/>
          <w:iCs/>
          <w:color w:val="auto"/>
          <w:lang w:val="en-US" w:eastAsia="zh-CN"/>
        </w:rPr>
        <w:t>an enhanced shopping experience</w:t>
      </w:r>
      <w:r w:rsidR="00ED4ACC">
        <w:rPr>
          <w:i w:val="0"/>
          <w:iCs/>
          <w:color w:val="auto"/>
          <w:lang w:val="en-US" w:eastAsia="zh-CN"/>
        </w:rPr>
        <w:t>, as</w:t>
      </w:r>
      <w:r w:rsidR="00170E35">
        <w:rPr>
          <w:i w:val="0"/>
          <w:iCs/>
          <w:color w:val="auto"/>
          <w:lang w:val="en-US" w:eastAsia="zh-CN"/>
        </w:rPr>
        <w:t xml:space="preserve"> </w:t>
      </w:r>
      <w:r w:rsidR="00685C07">
        <w:rPr>
          <w:i w:val="0"/>
          <w:iCs/>
          <w:color w:val="auto"/>
          <w:lang w:val="en-US" w:eastAsia="zh-CN"/>
        </w:rPr>
        <w:t>compared to state-of-the-art</w:t>
      </w:r>
      <w:r w:rsidR="00170E35">
        <w:rPr>
          <w:i w:val="0"/>
          <w:iCs/>
          <w:color w:val="auto"/>
          <w:lang w:val="en-US" w:eastAsia="zh-CN"/>
        </w:rPr>
        <w:t xml:space="preserve"> e-commerce and traditional retailers. Compared to state-of-the-art e-commerce, consumers can have an immersive real-world shopping</w:t>
      </w:r>
      <w:r w:rsidR="00ED4ACC">
        <w:rPr>
          <w:i w:val="0"/>
          <w:iCs/>
          <w:color w:val="auto"/>
          <w:lang w:val="en-US" w:eastAsia="zh-CN"/>
        </w:rPr>
        <w:t xml:space="preserve"> experience</w:t>
      </w:r>
      <w:r w:rsidR="00170E35">
        <w:rPr>
          <w:i w:val="0"/>
          <w:iCs/>
          <w:color w:val="auto"/>
          <w:lang w:val="en-US" w:eastAsia="zh-CN"/>
        </w:rPr>
        <w:t xml:space="preserve">. Compared to traditional retailer services, consumers can obtain </w:t>
      </w:r>
      <w:r w:rsidR="00ED4ACC">
        <w:rPr>
          <w:i w:val="0"/>
          <w:iCs/>
          <w:color w:val="auto"/>
          <w:lang w:val="en-US" w:eastAsia="zh-CN"/>
        </w:rPr>
        <w:t>location-</w:t>
      </w:r>
      <w:r w:rsidR="00170E35">
        <w:rPr>
          <w:i w:val="0"/>
          <w:iCs/>
          <w:color w:val="auto"/>
          <w:lang w:val="en-US" w:eastAsia="zh-CN"/>
        </w:rPr>
        <w:t xml:space="preserve">based smart </w:t>
      </w:r>
      <w:r w:rsidR="00685C07">
        <w:rPr>
          <w:i w:val="0"/>
          <w:iCs/>
          <w:color w:val="auto"/>
          <w:lang w:val="en-US" w:eastAsia="zh-CN"/>
        </w:rPr>
        <w:t xml:space="preserve">IoE </w:t>
      </w:r>
      <w:r w:rsidR="00170E35">
        <w:rPr>
          <w:i w:val="0"/>
          <w:iCs/>
          <w:color w:val="auto"/>
          <w:lang w:val="en-US" w:eastAsia="zh-CN"/>
        </w:rPr>
        <w:t xml:space="preserve">assistance in shopping with superior </w:t>
      </w:r>
      <w:r w:rsidR="00685C07">
        <w:rPr>
          <w:i w:val="0"/>
          <w:iCs/>
          <w:color w:val="auto"/>
          <w:lang w:val="en-US" w:eastAsia="zh-CN"/>
        </w:rPr>
        <w:t xml:space="preserve">user </w:t>
      </w:r>
      <w:r w:rsidR="00170E35">
        <w:rPr>
          <w:i w:val="0"/>
          <w:iCs/>
          <w:color w:val="auto"/>
          <w:lang w:val="en-US" w:eastAsia="zh-CN"/>
        </w:rPr>
        <w:t>experience</w:t>
      </w:r>
      <w:r w:rsidR="00ED4ACC">
        <w:rPr>
          <w:i w:val="0"/>
          <w:iCs/>
          <w:color w:val="auto"/>
          <w:lang w:val="en-US" w:eastAsia="zh-CN"/>
        </w:rPr>
        <w:t>, where</w:t>
      </w:r>
      <w:r w:rsidR="00170E35">
        <w:rPr>
          <w:i w:val="0"/>
          <w:iCs/>
          <w:color w:val="auto"/>
          <w:lang w:val="en-US" w:eastAsia="zh-CN"/>
        </w:rPr>
        <w:t xml:space="preserve"> merchants can also interact </w:t>
      </w:r>
      <w:r w:rsidR="00ED4ACC">
        <w:rPr>
          <w:i w:val="0"/>
          <w:iCs/>
          <w:color w:val="auto"/>
          <w:lang w:val="en-US" w:eastAsia="zh-CN"/>
        </w:rPr>
        <w:t>consumers in the system</w:t>
      </w:r>
      <w:r w:rsidR="00170E35">
        <w:rPr>
          <w:i w:val="0"/>
          <w:iCs/>
          <w:color w:val="auto"/>
          <w:lang w:val="en-US" w:eastAsia="zh-CN"/>
        </w:rPr>
        <w:t xml:space="preserve">. </w:t>
      </w:r>
    </w:p>
    <w:p w14:paraId="57BD918E" w14:textId="77777777" w:rsidR="004779E5" w:rsidRDefault="00685C07">
      <w:pPr>
        <w:pStyle w:val="Heading3"/>
        <w:rPr>
          <w:lang w:val="en-US" w:eastAsia="zh-CN"/>
        </w:rPr>
      </w:pPr>
      <w:r>
        <w:t>X</w:t>
      </w:r>
      <w:r w:rsidR="006579A1">
        <w:t>.</w:t>
      </w:r>
      <w:r>
        <w:t>X</w:t>
      </w:r>
      <w:r w:rsidR="006579A1">
        <w:t>.2</w:t>
      </w:r>
      <w:r w:rsidR="006579A1">
        <w:tab/>
        <w:t>Pre-conditions</w:t>
      </w:r>
      <w:bookmarkEnd w:id="5"/>
    </w:p>
    <w:p w14:paraId="1E85D565" w14:textId="6D502F97" w:rsidR="00685C07" w:rsidRDefault="00415E98">
      <w:pPr>
        <w:pStyle w:val="Guidance"/>
        <w:rPr>
          <w:i w:val="0"/>
          <w:iCs/>
          <w:color w:val="auto"/>
          <w:lang w:val="en-US" w:eastAsia="zh-CN"/>
        </w:rPr>
      </w:pPr>
      <w:r w:rsidRPr="00415E98">
        <w:rPr>
          <w:rFonts w:hint="eastAsia"/>
          <w:i w:val="0"/>
          <w:iCs/>
          <w:color w:val="auto"/>
          <w:lang w:val="en-US" w:eastAsia="zh-CN"/>
        </w:rPr>
        <w:t xml:space="preserve">Smart terminals </w:t>
      </w:r>
      <w:r w:rsidRPr="00415E98">
        <w:rPr>
          <w:i w:val="0"/>
          <w:iCs/>
          <w:color w:val="auto"/>
          <w:lang w:val="en-US" w:eastAsia="zh-CN"/>
        </w:rPr>
        <w:t xml:space="preserve">(IoE UEs) </w:t>
      </w:r>
      <w:r w:rsidRPr="00415E98">
        <w:rPr>
          <w:rFonts w:hint="eastAsia"/>
          <w:i w:val="0"/>
          <w:iCs/>
          <w:color w:val="auto"/>
          <w:lang w:val="en-US" w:eastAsia="zh-CN"/>
        </w:rPr>
        <w:t xml:space="preserve">integrated with </w:t>
      </w:r>
      <w:r w:rsidRPr="00415E98">
        <w:rPr>
          <w:i w:val="0"/>
          <w:iCs/>
          <w:color w:val="auto"/>
          <w:lang w:val="en-US" w:eastAsia="zh-CN"/>
        </w:rPr>
        <w:t xml:space="preserve">diverse </w:t>
      </w:r>
      <w:r w:rsidRPr="00415E98">
        <w:rPr>
          <w:rFonts w:hint="eastAsia"/>
          <w:i w:val="0"/>
          <w:iCs/>
          <w:color w:val="auto"/>
          <w:lang w:val="en-US" w:eastAsia="zh-CN"/>
        </w:rPr>
        <w:t xml:space="preserve">sensors and cameras are deployed </w:t>
      </w:r>
      <w:r w:rsidR="00ED4ACC">
        <w:rPr>
          <w:i w:val="0"/>
          <w:iCs/>
          <w:color w:val="auto"/>
          <w:lang w:val="en-US" w:eastAsia="zh-CN"/>
        </w:rPr>
        <w:t>in the new retail</w:t>
      </w:r>
      <w:r>
        <w:rPr>
          <w:i w:val="0"/>
          <w:iCs/>
          <w:color w:val="auto"/>
          <w:lang w:val="en-US" w:eastAsia="zh-CN"/>
        </w:rPr>
        <w:t xml:space="preserve"> store</w:t>
      </w:r>
      <w:r w:rsidRPr="00415E98">
        <w:rPr>
          <w:rFonts w:hint="eastAsia"/>
          <w:i w:val="0"/>
          <w:iCs/>
          <w:color w:val="auto"/>
          <w:lang w:val="en-US" w:eastAsia="zh-CN"/>
        </w:rPr>
        <w:t>, which acquire real</w:t>
      </w:r>
      <w:r w:rsidRPr="00415E98">
        <w:rPr>
          <w:i w:val="0"/>
          <w:iCs/>
          <w:color w:val="auto"/>
          <w:lang w:val="en-US" w:eastAsia="zh-CN"/>
        </w:rPr>
        <w:t>-time</w:t>
      </w:r>
      <w:r w:rsidRPr="00415E98">
        <w:rPr>
          <w:rFonts w:hint="eastAsia"/>
          <w:i w:val="0"/>
          <w:iCs/>
          <w:color w:val="auto"/>
          <w:lang w:val="en-US" w:eastAsia="zh-CN"/>
        </w:rPr>
        <w:t xml:space="preserve"> data in the physical world. </w:t>
      </w:r>
      <w:r w:rsidRPr="00415E98">
        <w:rPr>
          <w:i w:val="0"/>
          <w:iCs/>
          <w:color w:val="auto"/>
          <w:lang w:val="en-US" w:eastAsia="zh-CN"/>
        </w:rPr>
        <w:t xml:space="preserve">The information streams of </w:t>
      </w:r>
      <w:r w:rsidR="00ED4ACC">
        <w:rPr>
          <w:i w:val="0"/>
          <w:iCs/>
          <w:color w:val="auto"/>
          <w:lang w:val="en-US" w:eastAsia="zh-CN"/>
        </w:rPr>
        <w:t>environments</w:t>
      </w:r>
      <w:r w:rsidRPr="00415E98">
        <w:rPr>
          <w:i w:val="0"/>
          <w:iCs/>
          <w:color w:val="auto"/>
          <w:lang w:val="en-US" w:eastAsia="zh-CN"/>
        </w:rPr>
        <w:t xml:space="preserve">, </w:t>
      </w:r>
      <w:r>
        <w:rPr>
          <w:i w:val="0"/>
          <w:iCs/>
          <w:color w:val="auto"/>
          <w:lang w:val="en-US" w:eastAsia="zh-CN"/>
        </w:rPr>
        <w:lastRenderedPageBreak/>
        <w:t>people</w:t>
      </w:r>
      <w:r w:rsidRPr="00415E98">
        <w:rPr>
          <w:i w:val="0"/>
          <w:iCs/>
          <w:color w:val="auto"/>
          <w:lang w:val="en-US" w:eastAsia="zh-CN"/>
        </w:rPr>
        <w:t xml:space="preserve">, </w:t>
      </w:r>
      <w:r>
        <w:rPr>
          <w:i w:val="0"/>
          <w:iCs/>
          <w:color w:val="auto"/>
          <w:lang w:val="en-US" w:eastAsia="zh-CN"/>
        </w:rPr>
        <w:t xml:space="preserve">and live </w:t>
      </w:r>
      <w:r w:rsidRPr="00415E98">
        <w:rPr>
          <w:i w:val="0"/>
          <w:iCs/>
          <w:color w:val="auto"/>
          <w:lang w:val="en-US" w:eastAsia="zh-CN"/>
        </w:rPr>
        <w:t>video</w:t>
      </w:r>
      <w:r w:rsidR="00ED4ACC">
        <w:rPr>
          <w:i w:val="0"/>
          <w:iCs/>
          <w:color w:val="auto"/>
          <w:lang w:val="en-US" w:eastAsia="zh-CN"/>
        </w:rPr>
        <w:t xml:space="preserve">s </w:t>
      </w:r>
      <w:r w:rsidRPr="00415E98">
        <w:rPr>
          <w:i w:val="0"/>
          <w:iCs/>
          <w:color w:val="auto"/>
          <w:lang w:val="en-US" w:eastAsia="zh-CN"/>
        </w:rPr>
        <w:t xml:space="preserve">are shared among neighboring smart terminals and processed in real-time to generate </w:t>
      </w:r>
      <w:r>
        <w:rPr>
          <w:i w:val="0"/>
          <w:iCs/>
          <w:color w:val="auto"/>
          <w:lang w:val="en-US" w:eastAsia="zh-CN"/>
        </w:rPr>
        <w:t>online-merge-offline digital presentation</w:t>
      </w:r>
      <w:r w:rsidR="00ED4ACC">
        <w:rPr>
          <w:i w:val="0"/>
          <w:iCs/>
          <w:color w:val="auto"/>
          <w:lang w:val="en-US" w:eastAsia="zh-CN"/>
        </w:rPr>
        <w:t>s</w:t>
      </w:r>
      <w:r>
        <w:rPr>
          <w:i w:val="0"/>
          <w:iCs/>
          <w:color w:val="auto"/>
          <w:lang w:val="en-US" w:eastAsia="zh-CN"/>
        </w:rPr>
        <w:t xml:space="preserve"> of the retail store. </w:t>
      </w:r>
    </w:p>
    <w:p w14:paraId="0F58513F" w14:textId="77777777" w:rsidR="00685C07" w:rsidRDefault="00415E98">
      <w:pPr>
        <w:pStyle w:val="Guidance"/>
        <w:rPr>
          <w:i w:val="0"/>
          <w:iCs/>
          <w:color w:val="auto"/>
          <w:lang w:val="en-US" w:eastAsia="zh-CN"/>
        </w:rPr>
      </w:pPr>
      <w:r>
        <w:rPr>
          <w:i w:val="0"/>
          <w:iCs/>
          <w:color w:val="auto"/>
          <w:lang w:val="en-US" w:eastAsia="zh-CN"/>
        </w:rPr>
        <w:t xml:space="preserve">In a basic use case, the </w:t>
      </w:r>
      <w:r w:rsidR="00685C07">
        <w:rPr>
          <w:i w:val="0"/>
          <w:iCs/>
          <w:color w:val="auto"/>
          <w:lang w:val="en-US" w:eastAsia="zh-CN"/>
        </w:rPr>
        <w:t xml:space="preserve">real-time </w:t>
      </w:r>
      <w:r>
        <w:rPr>
          <w:i w:val="0"/>
          <w:iCs/>
          <w:color w:val="auto"/>
          <w:lang w:val="en-US" w:eastAsia="zh-CN"/>
        </w:rPr>
        <w:t>digital presentation can be an online display of real-time data of the retailer’s information such as in-store consumers, line-ups, environments</w:t>
      </w:r>
      <w:r w:rsidR="00685C07">
        <w:rPr>
          <w:i w:val="0"/>
          <w:iCs/>
          <w:color w:val="auto"/>
          <w:lang w:val="en-US" w:eastAsia="zh-CN"/>
        </w:rPr>
        <w:t xml:space="preserve"> such as air quality and ambient noise</w:t>
      </w:r>
      <w:r>
        <w:rPr>
          <w:i w:val="0"/>
          <w:iCs/>
          <w:color w:val="auto"/>
          <w:lang w:val="en-US" w:eastAsia="zh-CN"/>
        </w:rPr>
        <w:t xml:space="preserve">, </w:t>
      </w:r>
      <w:r w:rsidR="00685C07">
        <w:rPr>
          <w:i w:val="0"/>
          <w:iCs/>
          <w:color w:val="auto"/>
          <w:lang w:val="en-US" w:eastAsia="zh-CN"/>
        </w:rPr>
        <w:t>merchandise</w:t>
      </w:r>
      <w:r>
        <w:rPr>
          <w:i w:val="0"/>
          <w:iCs/>
          <w:color w:val="auto"/>
          <w:lang w:val="en-US" w:eastAsia="zh-CN"/>
        </w:rPr>
        <w:t xml:space="preserve"> display</w:t>
      </w:r>
      <w:r w:rsidR="00685C07">
        <w:rPr>
          <w:i w:val="0"/>
          <w:iCs/>
          <w:color w:val="auto"/>
          <w:lang w:val="en-US" w:eastAsia="zh-CN"/>
        </w:rPr>
        <w:t>s</w:t>
      </w:r>
      <w:r>
        <w:rPr>
          <w:i w:val="0"/>
          <w:iCs/>
          <w:color w:val="auto"/>
          <w:lang w:val="en-US" w:eastAsia="zh-CN"/>
        </w:rPr>
        <w:t xml:space="preserve">, and </w:t>
      </w:r>
      <w:r w:rsidR="00685C07">
        <w:rPr>
          <w:i w:val="0"/>
          <w:iCs/>
          <w:color w:val="auto"/>
          <w:lang w:val="en-US" w:eastAsia="zh-CN"/>
        </w:rPr>
        <w:t xml:space="preserve">in-store </w:t>
      </w:r>
      <w:r>
        <w:rPr>
          <w:i w:val="0"/>
          <w:iCs/>
          <w:color w:val="auto"/>
          <w:lang w:val="en-US" w:eastAsia="zh-CN"/>
        </w:rPr>
        <w:t xml:space="preserve">discounts. </w:t>
      </w:r>
    </w:p>
    <w:p w14:paraId="4A31914A" w14:textId="60C98723" w:rsidR="00685C07" w:rsidRDefault="00415E98">
      <w:pPr>
        <w:pStyle w:val="Guidance"/>
        <w:rPr>
          <w:i w:val="0"/>
          <w:iCs/>
          <w:color w:val="auto"/>
          <w:lang w:val="en-US" w:eastAsia="zh-CN"/>
        </w:rPr>
      </w:pPr>
      <w:r>
        <w:rPr>
          <w:i w:val="0"/>
          <w:iCs/>
          <w:color w:val="auto"/>
          <w:lang w:val="en-US" w:eastAsia="zh-CN"/>
        </w:rPr>
        <w:t xml:space="preserve">In an advanced use case, the </w:t>
      </w:r>
      <w:r w:rsidR="00685C07">
        <w:rPr>
          <w:i w:val="0"/>
          <w:iCs/>
          <w:color w:val="auto"/>
          <w:lang w:val="en-US" w:eastAsia="zh-CN"/>
        </w:rPr>
        <w:t xml:space="preserve">real-time </w:t>
      </w:r>
      <w:r>
        <w:rPr>
          <w:i w:val="0"/>
          <w:iCs/>
          <w:color w:val="auto"/>
          <w:lang w:val="en-US" w:eastAsia="zh-CN"/>
        </w:rPr>
        <w:t>digital presentation can be a real-time mixed reality virtual scene, wh</w:t>
      </w:r>
      <w:r w:rsidR="00ED4ACC">
        <w:rPr>
          <w:i w:val="0"/>
          <w:iCs/>
          <w:color w:val="auto"/>
          <w:lang w:val="en-US" w:eastAsia="zh-CN"/>
        </w:rPr>
        <w:t>ich</w:t>
      </w:r>
      <w:r>
        <w:rPr>
          <w:i w:val="0"/>
          <w:iCs/>
          <w:color w:val="auto"/>
          <w:lang w:val="en-US" w:eastAsia="zh-CN"/>
        </w:rPr>
        <w:t xml:space="preserve"> local users can access via AR enabled smart phones or glasses, and remote users can access via VR enabled smart phones or glasses, or 3D gaming computers. </w:t>
      </w:r>
    </w:p>
    <w:p w14:paraId="6A9F8E96" w14:textId="77777777" w:rsidR="00415E98" w:rsidRDefault="00685C07">
      <w:pPr>
        <w:pStyle w:val="Guidance"/>
        <w:rPr>
          <w:i w:val="0"/>
          <w:iCs/>
          <w:color w:val="auto"/>
          <w:lang w:val="en-US" w:eastAsia="zh-CN"/>
        </w:rPr>
      </w:pPr>
      <w:r>
        <w:rPr>
          <w:i w:val="0"/>
          <w:iCs/>
          <w:color w:val="auto"/>
          <w:lang w:val="en-US" w:eastAsia="zh-CN"/>
        </w:rPr>
        <w:t>The following pre-conditions of services are considered:</w:t>
      </w:r>
    </w:p>
    <w:p w14:paraId="062DEE02" w14:textId="77777777" w:rsidR="004779E5" w:rsidRDefault="00685C07">
      <w:pPr>
        <w:numPr>
          <w:ilvl w:val="0"/>
          <w:numId w:val="1"/>
        </w:numPr>
        <w:rPr>
          <w:sz w:val="21"/>
          <w:szCs w:val="22"/>
          <w:lang w:val="en-US" w:eastAsia="zh-CN"/>
        </w:rPr>
      </w:pPr>
      <w:r>
        <w:rPr>
          <w:sz w:val="21"/>
          <w:szCs w:val="22"/>
          <w:lang w:val="en-US" w:eastAsia="zh-CN"/>
        </w:rPr>
        <w:t>A local user visits the new retail store</w:t>
      </w:r>
    </w:p>
    <w:p w14:paraId="2B106A37" w14:textId="77777777" w:rsidR="00685C07" w:rsidRDefault="00685C07">
      <w:pPr>
        <w:numPr>
          <w:ilvl w:val="0"/>
          <w:numId w:val="1"/>
        </w:numPr>
        <w:rPr>
          <w:sz w:val="21"/>
          <w:szCs w:val="22"/>
          <w:lang w:val="en-US" w:eastAsia="zh-CN"/>
        </w:rPr>
      </w:pPr>
      <w:r>
        <w:rPr>
          <w:sz w:val="21"/>
          <w:szCs w:val="22"/>
          <w:lang w:val="en-US" w:eastAsia="zh-CN"/>
        </w:rPr>
        <w:t>A remote user visits the new retail store</w:t>
      </w:r>
    </w:p>
    <w:p w14:paraId="2FC78F42" w14:textId="77777777" w:rsidR="00685C07" w:rsidRDefault="00685C07">
      <w:pPr>
        <w:numPr>
          <w:ilvl w:val="0"/>
          <w:numId w:val="1"/>
        </w:numPr>
        <w:rPr>
          <w:sz w:val="21"/>
          <w:szCs w:val="22"/>
          <w:lang w:val="en-US" w:eastAsia="zh-CN"/>
        </w:rPr>
      </w:pPr>
      <w:r>
        <w:rPr>
          <w:sz w:val="21"/>
          <w:szCs w:val="22"/>
          <w:lang w:val="en-US" w:eastAsia="zh-CN"/>
        </w:rPr>
        <w:t>A virtual merchant presents in the new retail store</w:t>
      </w:r>
    </w:p>
    <w:p w14:paraId="15CF9133" w14:textId="77777777" w:rsidR="004779E5" w:rsidRDefault="00685C07" w:rsidP="00685C07">
      <w:pPr>
        <w:numPr>
          <w:ilvl w:val="0"/>
          <w:numId w:val="1"/>
        </w:numPr>
        <w:rPr>
          <w:sz w:val="21"/>
          <w:szCs w:val="22"/>
          <w:lang w:val="en-US" w:eastAsia="zh-CN"/>
        </w:rPr>
      </w:pPr>
      <w:r>
        <w:rPr>
          <w:sz w:val="21"/>
          <w:szCs w:val="22"/>
          <w:lang w:val="en-US" w:eastAsia="zh-CN"/>
        </w:rPr>
        <w:t xml:space="preserve">A human or robot merchant presents in the new retail store </w:t>
      </w:r>
    </w:p>
    <w:p w14:paraId="57020A2C" w14:textId="77777777" w:rsidR="00685C07" w:rsidRPr="00685C07" w:rsidRDefault="00685C07" w:rsidP="00685C07">
      <w:pPr>
        <w:ind w:left="720"/>
        <w:rPr>
          <w:sz w:val="21"/>
          <w:szCs w:val="22"/>
          <w:lang w:val="en-US" w:eastAsia="zh-CN"/>
        </w:rPr>
      </w:pPr>
    </w:p>
    <w:p w14:paraId="044D201E" w14:textId="77777777" w:rsidR="004779E5" w:rsidRDefault="00685C07">
      <w:pPr>
        <w:pStyle w:val="Heading3"/>
      </w:pPr>
      <w:bookmarkStart w:id="6" w:name="_Toc519398116"/>
      <w:r>
        <w:t>X</w:t>
      </w:r>
      <w:r w:rsidR="006579A1">
        <w:t>.</w:t>
      </w:r>
      <w:r>
        <w:t>X</w:t>
      </w:r>
      <w:r w:rsidR="006579A1">
        <w:rPr>
          <w:rFonts w:hint="eastAsia"/>
        </w:rPr>
        <w:t>.3</w:t>
      </w:r>
      <w:r w:rsidR="006579A1">
        <w:tab/>
        <w:t>Service Flows</w:t>
      </w:r>
      <w:bookmarkEnd w:id="6"/>
    </w:p>
    <w:p w14:paraId="649743A9" w14:textId="7465F82D" w:rsidR="00C16380" w:rsidRPr="00C16380" w:rsidRDefault="00C16380" w:rsidP="00C16380">
      <w:pPr>
        <w:jc w:val="center"/>
      </w:pPr>
      <w:r>
        <w:rPr>
          <w:rFonts w:hint="eastAsia"/>
          <w:noProof/>
          <w:lang w:val="en-CA" w:eastAsia="zh-CN"/>
        </w:rPr>
        <w:drawing>
          <wp:inline distT="0" distB="0" distL="0" distR="0" wp14:anchorId="494F6747" wp14:editId="73B857E6">
            <wp:extent cx="5005754" cy="2871036"/>
            <wp:effectExtent l="0" t="0" r="0" b="0"/>
            <wp:docPr id="1" name="图片 1" descr="../retail%20serv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ail%20servic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5029" cy="2876355"/>
                    </a:xfrm>
                    <a:prstGeom prst="rect">
                      <a:avLst/>
                    </a:prstGeom>
                    <a:noFill/>
                    <a:ln>
                      <a:noFill/>
                    </a:ln>
                  </pic:spPr>
                </pic:pic>
              </a:graphicData>
            </a:graphic>
          </wp:inline>
        </w:drawing>
      </w:r>
    </w:p>
    <w:p w14:paraId="1DD5C21E" w14:textId="77777777" w:rsidR="00685C07" w:rsidRPr="00685C07" w:rsidRDefault="00685C07" w:rsidP="00685C07">
      <w:pPr>
        <w:pStyle w:val="ListParagraph"/>
        <w:numPr>
          <w:ilvl w:val="0"/>
          <w:numId w:val="1"/>
        </w:numPr>
        <w:rPr>
          <w:lang w:val="en-US" w:eastAsia="zh-CN"/>
        </w:rPr>
      </w:pPr>
      <w:r w:rsidRPr="00685C07">
        <w:rPr>
          <w:lang w:val="en-US" w:eastAsia="zh-CN"/>
        </w:rPr>
        <w:t xml:space="preserve">Co-located smart terminals share </w:t>
      </w:r>
      <w:r>
        <w:rPr>
          <w:lang w:val="en-US" w:eastAsia="zh-CN"/>
        </w:rPr>
        <w:t xml:space="preserve">acquired </w:t>
      </w:r>
      <w:r w:rsidRPr="00685C07">
        <w:rPr>
          <w:lang w:val="en-US" w:eastAsia="zh-CN"/>
        </w:rPr>
        <w:t>sensor information and generate</w:t>
      </w:r>
      <w:r>
        <w:rPr>
          <w:lang w:val="en-US" w:eastAsia="zh-CN"/>
        </w:rPr>
        <w:t xml:space="preserve"> a</w:t>
      </w:r>
      <w:r w:rsidRPr="00685C07">
        <w:rPr>
          <w:lang w:val="en-US" w:eastAsia="zh-CN"/>
        </w:rPr>
        <w:t xml:space="preserve"> </w:t>
      </w:r>
      <w:r>
        <w:rPr>
          <w:lang w:val="en-US" w:eastAsia="zh-CN"/>
        </w:rPr>
        <w:t>real-time digital presentation of the retail store</w:t>
      </w:r>
      <w:r w:rsidRPr="00685C07">
        <w:rPr>
          <w:lang w:val="en-US" w:eastAsia="zh-CN"/>
        </w:rPr>
        <w:t>.</w:t>
      </w:r>
    </w:p>
    <w:p w14:paraId="2C84BA9D" w14:textId="77777777" w:rsidR="00685C07" w:rsidRDefault="00685C07" w:rsidP="00685C07">
      <w:pPr>
        <w:pStyle w:val="ListParagraph"/>
        <w:numPr>
          <w:ilvl w:val="0"/>
          <w:numId w:val="1"/>
        </w:numPr>
        <w:rPr>
          <w:lang w:val="en-US" w:eastAsia="zh-CN"/>
        </w:rPr>
      </w:pPr>
      <w:r>
        <w:rPr>
          <w:lang w:val="en-US" w:eastAsia="zh-CN"/>
        </w:rPr>
        <w:t>The real-time digital presentation is provided to local users by proximity smart terminals. It can be presented in a form of AR scenario in the advanced use case, where local users can interact with a virtual merchant.</w:t>
      </w:r>
    </w:p>
    <w:p w14:paraId="7AF7D7F9" w14:textId="77777777" w:rsidR="00685C07" w:rsidRDefault="00685C07" w:rsidP="00685C07">
      <w:pPr>
        <w:pStyle w:val="ListParagraph"/>
        <w:numPr>
          <w:ilvl w:val="0"/>
          <w:numId w:val="1"/>
        </w:numPr>
        <w:rPr>
          <w:lang w:val="en-US" w:eastAsia="zh-CN"/>
        </w:rPr>
      </w:pPr>
      <w:r>
        <w:rPr>
          <w:lang w:val="en-US" w:eastAsia="zh-CN"/>
        </w:rPr>
        <w:lastRenderedPageBreak/>
        <w:t>The real-time digital presentation is provided to remote users to access the retail store via a designated cloud server. It can be presented in a form of VR scenario in advanced use case, where remote users can interact with a human merchant in the store.</w:t>
      </w:r>
    </w:p>
    <w:p w14:paraId="11255B7A" w14:textId="77777777" w:rsidR="004779E5" w:rsidRDefault="00685C07">
      <w:pPr>
        <w:pStyle w:val="Heading3"/>
      </w:pPr>
      <w:bookmarkStart w:id="7" w:name="_Toc519398117"/>
      <w:r>
        <w:t>X</w:t>
      </w:r>
      <w:r w:rsidR="006579A1">
        <w:t>.</w:t>
      </w:r>
      <w:r>
        <w:t>X</w:t>
      </w:r>
      <w:r w:rsidR="006579A1">
        <w:t>.4</w:t>
      </w:r>
      <w:r w:rsidR="006579A1">
        <w:tab/>
        <w:t>Post-conditions</w:t>
      </w:r>
      <w:bookmarkEnd w:id="7"/>
    </w:p>
    <w:p w14:paraId="61332013" w14:textId="5C4B7273" w:rsidR="004779E5" w:rsidRDefault="00685C07">
      <w:pPr>
        <w:numPr>
          <w:ilvl w:val="0"/>
          <w:numId w:val="1"/>
        </w:numPr>
        <w:rPr>
          <w:sz w:val="21"/>
          <w:szCs w:val="22"/>
          <w:lang w:val="en-US" w:eastAsia="zh-CN"/>
        </w:rPr>
      </w:pPr>
      <w:r>
        <w:rPr>
          <w:sz w:val="21"/>
          <w:szCs w:val="22"/>
          <w:lang w:val="en-US" w:eastAsia="zh-CN"/>
        </w:rPr>
        <w:t xml:space="preserve">Superior IoE user experience </w:t>
      </w:r>
      <w:r w:rsidR="00ED4ACC">
        <w:rPr>
          <w:sz w:val="21"/>
          <w:szCs w:val="22"/>
          <w:lang w:val="en-US" w:eastAsia="zh-CN"/>
        </w:rPr>
        <w:t>can be</w:t>
      </w:r>
      <w:r>
        <w:rPr>
          <w:sz w:val="21"/>
          <w:szCs w:val="22"/>
          <w:lang w:val="en-US" w:eastAsia="zh-CN"/>
        </w:rPr>
        <w:t xml:space="preserve"> achieved for both local and remote users/consumers.</w:t>
      </w:r>
    </w:p>
    <w:p w14:paraId="0162610F" w14:textId="25B61524" w:rsidR="004779E5" w:rsidRDefault="00685C07">
      <w:pPr>
        <w:numPr>
          <w:ilvl w:val="0"/>
          <w:numId w:val="1"/>
        </w:numPr>
        <w:rPr>
          <w:sz w:val="21"/>
          <w:szCs w:val="22"/>
          <w:lang w:val="en-US" w:eastAsia="zh-CN"/>
        </w:rPr>
      </w:pPr>
      <w:r>
        <w:rPr>
          <w:sz w:val="21"/>
          <w:szCs w:val="22"/>
          <w:lang w:val="en-US" w:eastAsia="zh-CN"/>
        </w:rPr>
        <w:t xml:space="preserve">Management of retail stores </w:t>
      </w:r>
      <w:r w:rsidR="00ED4ACC">
        <w:rPr>
          <w:sz w:val="21"/>
          <w:szCs w:val="22"/>
          <w:lang w:val="en-US" w:eastAsia="zh-CN"/>
        </w:rPr>
        <w:t xml:space="preserve">can </w:t>
      </w:r>
      <w:r>
        <w:rPr>
          <w:sz w:val="21"/>
          <w:szCs w:val="22"/>
          <w:lang w:val="en-US" w:eastAsia="zh-CN"/>
        </w:rPr>
        <w:t xml:space="preserve">achieve higher efficiency, </w:t>
      </w:r>
      <w:r w:rsidR="00ED4ACC">
        <w:rPr>
          <w:sz w:val="21"/>
          <w:szCs w:val="22"/>
          <w:lang w:val="en-US" w:eastAsia="zh-CN"/>
        </w:rPr>
        <w:t xml:space="preserve">consumer </w:t>
      </w:r>
      <w:r>
        <w:rPr>
          <w:sz w:val="21"/>
          <w:szCs w:val="22"/>
          <w:lang w:val="en-US" w:eastAsia="zh-CN"/>
        </w:rPr>
        <w:t>exposure, and profitability.</w:t>
      </w:r>
    </w:p>
    <w:p w14:paraId="36321BFF" w14:textId="77777777" w:rsidR="00685C07" w:rsidRDefault="00685C07" w:rsidP="00685C07">
      <w:pPr>
        <w:ind w:left="720"/>
        <w:rPr>
          <w:sz w:val="21"/>
          <w:szCs w:val="22"/>
          <w:lang w:val="en-US" w:eastAsia="zh-CN"/>
        </w:rPr>
      </w:pPr>
    </w:p>
    <w:p w14:paraId="3B68CB2C" w14:textId="0FF32459" w:rsidR="004779E5" w:rsidRDefault="005E63C3">
      <w:pPr>
        <w:pStyle w:val="Heading3"/>
      </w:pPr>
      <w:bookmarkStart w:id="8" w:name="_Toc519398118"/>
      <w:r>
        <w:rPr>
          <w:lang w:eastAsia="zh-CN"/>
        </w:rPr>
        <w:t>X</w:t>
      </w:r>
      <w:r w:rsidR="006579A1">
        <w:t>.</w:t>
      </w:r>
      <w:r>
        <w:rPr>
          <w:lang w:eastAsia="zh-CN"/>
        </w:rPr>
        <w:t>X</w:t>
      </w:r>
      <w:r w:rsidR="006579A1">
        <w:rPr>
          <w:rFonts w:hint="eastAsia"/>
          <w:lang w:val="en-US" w:eastAsia="zh-CN"/>
        </w:rPr>
        <w:t>.</w:t>
      </w:r>
      <w:r w:rsidR="006579A1">
        <w:rPr>
          <w:lang w:val="en-US" w:eastAsia="zh-CN"/>
        </w:rPr>
        <w:t>5</w:t>
      </w:r>
      <w:r w:rsidR="006579A1">
        <w:tab/>
      </w:r>
      <w:r w:rsidR="006579A1">
        <w:rPr>
          <w:rFonts w:hint="eastAsia"/>
        </w:rPr>
        <w:t>Challenges to 5G Systems</w:t>
      </w:r>
      <w:bookmarkEnd w:id="8"/>
    </w:p>
    <w:p w14:paraId="73659EAB" w14:textId="316A44EC" w:rsidR="00BF6607" w:rsidRDefault="00ED4ACC" w:rsidP="00BF6607">
      <w:bookmarkStart w:id="9" w:name="_Toc519398119"/>
      <w:r>
        <w:t>A great number of</w:t>
      </w:r>
      <w:r w:rsidR="00BF6607">
        <w:rPr>
          <w:rFonts w:hint="eastAsia"/>
        </w:rPr>
        <w:t xml:space="preserve"> </w:t>
      </w:r>
      <w:r w:rsidR="00BF6607">
        <w:t>smart terminals (IoE UEs) generate a large amount of communication data, which requires low communication latency for real-time aggregation, controlling, and information dissemination. In the advanced use case, AR enabled consumer UEs require very low latency in obtaining the real-time virtual scene from proximity, for acceptable interactive experience. VR enabled consumer UEs require very high bandwidth and low latency in obtaining the real-time virtual scene. Both consumer UEs also push the requirements on data rate to the high-end limits</w:t>
      </w:r>
      <w:r>
        <w:t xml:space="preserve"> of 5GS</w:t>
      </w:r>
      <w:r w:rsidR="00BF6607">
        <w:t>. 5G system is required to provide:</w:t>
      </w:r>
    </w:p>
    <w:p w14:paraId="1C84F23F" w14:textId="77777777" w:rsidR="00BF6607" w:rsidRDefault="00BF6607" w:rsidP="00BF6607">
      <w:pPr>
        <w:numPr>
          <w:ilvl w:val="0"/>
          <w:numId w:val="2"/>
        </w:numPr>
        <w:spacing w:line="240" w:lineRule="auto"/>
      </w:pPr>
      <w:r>
        <w:t>A</w:t>
      </w:r>
      <w:r>
        <w:rPr>
          <w:rFonts w:hint="eastAsia"/>
        </w:rPr>
        <w:t xml:space="preserve"> great number of real-time connections</w:t>
      </w:r>
      <w:r>
        <w:t xml:space="preserve"> with high density and moderate to extremely high data rate for supporting AR/VR.</w:t>
      </w:r>
    </w:p>
    <w:p w14:paraId="334E128F" w14:textId="3C276E03" w:rsidR="00BF6607" w:rsidRDefault="00BF6607" w:rsidP="00BF6607">
      <w:pPr>
        <w:numPr>
          <w:ilvl w:val="0"/>
          <w:numId w:val="2"/>
        </w:numPr>
        <w:spacing w:line="240" w:lineRule="auto"/>
      </w:pPr>
      <w:r>
        <w:t xml:space="preserve">Scalable UE to UE communications for proximity data aggregation, unicast/multicast, and broadcast. High reliability for </w:t>
      </w:r>
      <w:r w:rsidR="008D493C">
        <w:t xml:space="preserve">potential </w:t>
      </w:r>
      <w:r>
        <w:t>interactive experience.</w:t>
      </w:r>
    </w:p>
    <w:p w14:paraId="552AD037" w14:textId="1CB82CF1" w:rsidR="00BF6607" w:rsidRPr="00F0457E" w:rsidRDefault="00BF6607" w:rsidP="00BF6607">
      <w:pPr>
        <w:numPr>
          <w:ilvl w:val="0"/>
          <w:numId w:val="2"/>
        </w:numPr>
        <w:spacing w:line="240" w:lineRule="auto"/>
        <w:rPr>
          <w:lang w:val="en-US" w:eastAsia="zh-CN"/>
        </w:rPr>
      </w:pPr>
      <w:r>
        <w:t>Very low latency in lo</w:t>
      </w:r>
      <w:r w:rsidR="00F43CBB">
        <w:t xml:space="preserve">cal </w:t>
      </w:r>
      <w:r>
        <w:t xml:space="preserve">dissemination </w:t>
      </w:r>
      <w:r w:rsidR="00F43CBB">
        <w:t>of real-time digital presentation of retail stores</w:t>
      </w:r>
      <w:r>
        <w:t>.</w:t>
      </w:r>
    </w:p>
    <w:p w14:paraId="6682A6C5" w14:textId="77777777" w:rsidR="00BF6607" w:rsidRPr="00F0457E" w:rsidRDefault="00BF6607" w:rsidP="00BF6607">
      <w:pPr>
        <w:numPr>
          <w:ilvl w:val="0"/>
          <w:numId w:val="2"/>
        </w:numPr>
        <w:spacing w:line="240" w:lineRule="auto"/>
      </w:pPr>
      <w:r>
        <w:t>Multi</w:t>
      </w:r>
      <w:r>
        <w:rPr>
          <w:rFonts w:hint="eastAsia"/>
        </w:rPr>
        <w:t>-</w:t>
      </w:r>
      <w:r>
        <w:t>hop UE to network and UE to UE wireless links as complementary to direct connection to gNB, so as to reduce UE power consumption, and to improve both network coverage and network capacity.</w:t>
      </w:r>
    </w:p>
    <w:p w14:paraId="3D44B6C6" w14:textId="77777777" w:rsidR="00BF6607" w:rsidRDefault="00BF6607" w:rsidP="00BF6607">
      <w:pPr>
        <w:ind w:firstLine="284"/>
        <w:rPr>
          <w:szCs w:val="13"/>
          <w:lang w:val="en-US"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3"/>
        <w:gridCol w:w="708"/>
        <w:gridCol w:w="709"/>
        <w:gridCol w:w="709"/>
        <w:gridCol w:w="850"/>
        <w:gridCol w:w="709"/>
        <w:gridCol w:w="1701"/>
        <w:gridCol w:w="1134"/>
      </w:tblGrid>
      <w:tr w:rsidR="00BF6607" w14:paraId="203A9843" w14:textId="77777777" w:rsidTr="006B1C71">
        <w:trPr>
          <w:trHeight w:val="1006"/>
        </w:trPr>
        <w:tc>
          <w:tcPr>
            <w:tcW w:w="709" w:type="dxa"/>
            <w:shd w:val="clear" w:color="auto" w:fill="D9D9D9"/>
          </w:tcPr>
          <w:p w14:paraId="1024904A" w14:textId="77777777" w:rsidR="00BF6607" w:rsidRDefault="00BF6607" w:rsidP="006B1C71">
            <w:pPr>
              <w:spacing w:line="240" w:lineRule="atLeast"/>
              <w:rPr>
                <w:sz w:val="12"/>
              </w:rPr>
            </w:pPr>
            <w:r>
              <w:rPr>
                <w:sz w:val="12"/>
              </w:rPr>
              <w:t>High UE Density</w:t>
            </w:r>
          </w:p>
        </w:tc>
        <w:tc>
          <w:tcPr>
            <w:tcW w:w="1413" w:type="dxa"/>
            <w:shd w:val="clear" w:color="auto" w:fill="D9D9D9"/>
          </w:tcPr>
          <w:p w14:paraId="65C02FDC" w14:textId="77777777" w:rsidR="00BF6607" w:rsidRDefault="00BF6607" w:rsidP="006B1C71">
            <w:pPr>
              <w:spacing w:line="240" w:lineRule="atLeast"/>
              <w:rPr>
                <w:sz w:val="12"/>
              </w:rPr>
            </w:pPr>
            <w:r>
              <w:rPr>
                <w:sz w:val="12"/>
              </w:rPr>
              <w:t>Real-time Edge Computing (Network Controlled Sidelinks)</w:t>
            </w:r>
          </w:p>
        </w:tc>
        <w:tc>
          <w:tcPr>
            <w:tcW w:w="708" w:type="dxa"/>
            <w:shd w:val="clear" w:color="auto" w:fill="D9D9D9"/>
          </w:tcPr>
          <w:p w14:paraId="18F907FB" w14:textId="77777777" w:rsidR="00BF6607" w:rsidRDefault="00BF6607" w:rsidP="006B1C71">
            <w:pPr>
              <w:spacing w:line="240" w:lineRule="atLeast"/>
              <w:rPr>
                <w:sz w:val="12"/>
              </w:rPr>
            </w:pPr>
            <w:r>
              <w:rPr>
                <w:sz w:val="12"/>
              </w:rPr>
              <w:t>High UE Date Rate</w:t>
            </w:r>
          </w:p>
        </w:tc>
        <w:tc>
          <w:tcPr>
            <w:tcW w:w="709" w:type="dxa"/>
            <w:shd w:val="clear" w:color="auto" w:fill="D9D9D9"/>
          </w:tcPr>
          <w:p w14:paraId="24B3E1BB" w14:textId="77777777" w:rsidR="00BF6607" w:rsidRDefault="00BF6607" w:rsidP="006B1C71">
            <w:pPr>
              <w:spacing w:line="240" w:lineRule="atLeast"/>
              <w:rPr>
                <w:sz w:val="12"/>
              </w:rPr>
            </w:pPr>
            <w:r>
              <w:rPr>
                <w:sz w:val="12"/>
              </w:rPr>
              <w:t>Low Latency</w:t>
            </w:r>
          </w:p>
        </w:tc>
        <w:tc>
          <w:tcPr>
            <w:tcW w:w="709" w:type="dxa"/>
            <w:shd w:val="clear" w:color="auto" w:fill="D9D9D9"/>
          </w:tcPr>
          <w:p w14:paraId="23E78998" w14:textId="77777777" w:rsidR="00BF6607" w:rsidRDefault="00BF6607" w:rsidP="006B1C71">
            <w:pPr>
              <w:spacing w:line="240" w:lineRule="atLeast"/>
              <w:rPr>
                <w:sz w:val="12"/>
              </w:rPr>
            </w:pPr>
            <w:r>
              <w:rPr>
                <w:sz w:val="12"/>
              </w:rPr>
              <w:t>Low Power</w:t>
            </w:r>
          </w:p>
        </w:tc>
        <w:tc>
          <w:tcPr>
            <w:tcW w:w="850" w:type="dxa"/>
            <w:shd w:val="clear" w:color="auto" w:fill="D9D9D9"/>
          </w:tcPr>
          <w:p w14:paraId="04964AB7" w14:textId="77777777" w:rsidR="00BF6607" w:rsidRDefault="00BF6607" w:rsidP="006B1C71">
            <w:pPr>
              <w:spacing w:line="240" w:lineRule="atLeast"/>
              <w:rPr>
                <w:sz w:val="12"/>
              </w:rPr>
            </w:pPr>
            <w:r>
              <w:rPr>
                <w:sz w:val="12"/>
              </w:rPr>
              <w:t>High Reliability</w:t>
            </w:r>
          </w:p>
        </w:tc>
        <w:tc>
          <w:tcPr>
            <w:tcW w:w="709" w:type="dxa"/>
            <w:shd w:val="clear" w:color="auto" w:fill="D9D9D9"/>
          </w:tcPr>
          <w:p w14:paraId="14BCEE54" w14:textId="77777777" w:rsidR="00BF6607" w:rsidRDefault="00BF6607" w:rsidP="006B1C71">
            <w:pPr>
              <w:spacing w:line="240" w:lineRule="atLeast"/>
              <w:rPr>
                <w:sz w:val="12"/>
              </w:rPr>
            </w:pPr>
            <w:r>
              <w:rPr>
                <w:sz w:val="12"/>
              </w:rPr>
              <w:t>High Mobility</w:t>
            </w:r>
          </w:p>
        </w:tc>
        <w:tc>
          <w:tcPr>
            <w:tcW w:w="1701" w:type="dxa"/>
            <w:shd w:val="clear" w:color="auto" w:fill="D9D9D9"/>
          </w:tcPr>
          <w:p w14:paraId="2F0FC78F" w14:textId="77777777" w:rsidR="00BF6607" w:rsidRDefault="00BF6607" w:rsidP="006B1C71">
            <w:pPr>
              <w:spacing w:line="240" w:lineRule="atLeast"/>
              <w:rPr>
                <w:sz w:val="12"/>
              </w:rPr>
            </w:pPr>
            <w:r>
              <w:rPr>
                <w:sz w:val="12"/>
              </w:rPr>
              <w:t>Extended Network Coverage (Multi-hop Links)</w:t>
            </w:r>
          </w:p>
        </w:tc>
        <w:tc>
          <w:tcPr>
            <w:tcW w:w="1134" w:type="dxa"/>
            <w:shd w:val="clear" w:color="auto" w:fill="D9D9D9"/>
          </w:tcPr>
          <w:p w14:paraId="0B6797E3" w14:textId="77777777" w:rsidR="00BF6607" w:rsidRDefault="00BF6607" w:rsidP="006B1C71">
            <w:pPr>
              <w:spacing w:line="240" w:lineRule="atLeast"/>
              <w:rPr>
                <w:sz w:val="12"/>
              </w:rPr>
            </w:pPr>
            <w:r>
              <w:rPr>
                <w:sz w:val="12"/>
              </w:rPr>
              <w:t>High precision positioning</w:t>
            </w:r>
          </w:p>
        </w:tc>
      </w:tr>
      <w:tr w:rsidR="00BF6607" w14:paraId="2D5C718A" w14:textId="77777777" w:rsidTr="006B1C71">
        <w:trPr>
          <w:trHeight w:val="745"/>
        </w:trPr>
        <w:tc>
          <w:tcPr>
            <w:tcW w:w="709" w:type="dxa"/>
          </w:tcPr>
          <w:p w14:paraId="02F0100B" w14:textId="77777777" w:rsidR="00BF6607" w:rsidRDefault="00BF6607" w:rsidP="006B1C71">
            <w:pPr>
              <w:spacing w:line="240" w:lineRule="atLeast"/>
              <w:jc w:val="center"/>
              <w:rPr>
                <w:sz w:val="18"/>
              </w:rPr>
            </w:pPr>
            <w:r>
              <w:rPr>
                <w:sz w:val="18"/>
              </w:rPr>
              <w:t>X</w:t>
            </w:r>
          </w:p>
        </w:tc>
        <w:tc>
          <w:tcPr>
            <w:tcW w:w="1413" w:type="dxa"/>
          </w:tcPr>
          <w:p w14:paraId="4EA43755" w14:textId="77777777" w:rsidR="00BF6607" w:rsidRDefault="00BF6607" w:rsidP="006B1C71">
            <w:pPr>
              <w:spacing w:line="240" w:lineRule="atLeast"/>
              <w:jc w:val="center"/>
              <w:rPr>
                <w:sz w:val="18"/>
              </w:rPr>
            </w:pPr>
            <w:r w:rsidRPr="0004716E">
              <w:rPr>
                <w:sz w:val="18"/>
              </w:rPr>
              <w:t>X</w:t>
            </w:r>
          </w:p>
        </w:tc>
        <w:tc>
          <w:tcPr>
            <w:tcW w:w="708" w:type="dxa"/>
          </w:tcPr>
          <w:p w14:paraId="0CEBA0B6" w14:textId="77777777" w:rsidR="00BF6607" w:rsidRDefault="00BF6607" w:rsidP="006B1C71">
            <w:pPr>
              <w:spacing w:line="240" w:lineRule="atLeast"/>
              <w:jc w:val="center"/>
              <w:rPr>
                <w:sz w:val="18"/>
              </w:rPr>
            </w:pPr>
            <w:r w:rsidRPr="0004716E">
              <w:rPr>
                <w:sz w:val="18"/>
              </w:rPr>
              <w:t>X</w:t>
            </w:r>
          </w:p>
        </w:tc>
        <w:tc>
          <w:tcPr>
            <w:tcW w:w="709" w:type="dxa"/>
          </w:tcPr>
          <w:p w14:paraId="46810EA7" w14:textId="77777777" w:rsidR="00BF6607" w:rsidRDefault="00BF6607" w:rsidP="006B1C71">
            <w:pPr>
              <w:spacing w:line="240" w:lineRule="atLeast"/>
              <w:jc w:val="center"/>
              <w:rPr>
                <w:sz w:val="18"/>
              </w:rPr>
            </w:pPr>
            <w:r w:rsidRPr="0004716E">
              <w:rPr>
                <w:sz w:val="18"/>
              </w:rPr>
              <w:t>X</w:t>
            </w:r>
          </w:p>
        </w:tc>
        <w:tc>
          <w:tcPr>
            <w:tcW w:w="709" w:type="dxa"/>
          </w:tcPr>
          <w:p w14:paraId="601C00C5" w14:textId="77777777" w:rsidR="00BF6607" w:rsidRDefault="00BF6607" w:rsidP="006B1C71">
            <w:pPr>
              <w:spacing w:line="240" w:lineRule="atLeast"/>
              <w:jc w:val="center"/>
              <w:rPr>
                <w:sz w:val="18"/>
              </w:rPr>
            </w:pPr>
          </w:p>
        </w:tc>
        <w:tc>
          <w:tcPr>
            <w:tcW w:w="850" w:type="dxa"/>
          </w:tcPr>
          <w:p w14:paraId="2D56792F" w14:textId="77777777" w:rsidR="00BF6607" w:rsidRDefault="00BF6607" w:rsidP="006B1C71">
            <w:pPr>
              <w:spacing w:line="240" w:lineRule="atLeast"/>
              <w:jc w:val="center"/>
              <w:rPr>
                <w:sz w:val="18"/>
              </w:rPr>
            </w:pPr>
            <w:r>
              <w:rPr>
                <w:sz w:val="18"/>
              </w:rPr>
              <w:t>X</w:t>
            </w:r>
          </w:p>
        </w:tc>
        <w:tc>
          <w:tcPr>
            <w:tcW w:w="709" w:type="dxa"/>
          </w:tcPr>
          <w:p w14:paraId="6973BDF6" w14:textId="77777777" w:rsidR="00BF6607" w:rsidRDefault="00BF6607" w:rsidP="006B1C71">
            <w:pPr>
              <w:spacing w:line="240" w:lineRule="atLeast"/>
              <w:jc w:val="center"/>
              <w:rPr>
                <w:sz w:val="18"/>
              </w:rPr>
            </w:pPr>
          </w:p>
        </w:tc>
        <w:tc>
          <w:tcPr>
            <w:tcW w:w="1701" w:type="dxa"/>
          </w:tcPr>
          <w:p w14:paraId="184B87EC" w14:textId="77777777" w:rsidR="00BF6607" w:rsidRDefault="00BF6607" w:rsidP="006B1C71">
            <w:pPr>
              <w:spacing w:line="240" w:lineRule="atLeast"/>
              <w:jc w:val="center"/>
              <w:rPr>
                <w:sz w:val="18"/>
              </w:rPr>
            </w:pPr>
            <w:r>
              <w:rPr>
                <w:sz w:val="18"/>
              </w:rPr>
              <w:t>X</w:t>
            </w:r>
          </w:p>
        </w:tc>
        <w:tc>
          <w:tcPr>
            <w:tcW w:w="1134" w:type="dxa"/>
          </w:tcPr>
          <w:p w14:paraId="24AA1E63" w14:textId="7E0D965B" w:rsidR="00BF6607" w:rsidRDefault="005219EE" w:rsidP="006B1C71">
            <w:pPr>
              <w:spacing w:line="240" w:lineRule="atLeast"/>
              <w:jc w:val="center"/>
            </w:pPr>
            <w:r>
              <w:rPr>
                <w:sz w:val="18"/>
              </w:rPr>
              <w:t>X</w:t>
            </w:r>
          </w:p>
        </w:tc>
      </w:tr>
    </w:tbl>
    <w:p w14:paraId="4E7C901A" w14:textId="77777777" w:rsidR="00BF6607" w:rsidRDefault="00BF6607" w:rsidP="00BF6607">
      <w:pPr>
        <w:rPr>
          <w:lang w:val="en-US" w:eastAsia="zh-CN"/>
        </w:rPr>
      </w:pPr>
    </w:p>
    <w:p w14:paraId="7B2C8DFC" w14:textId="18C36E13" w:rsidR="004779E5" w:rsidRDefault="00BF6607">
      <w:pPr>
        <w:pStyle w:val="Heading3"/>
      </w:pPr>
      <w:r>
        <w:rPr>
          <w:rFonts w:hint="eastAsia"/>
          <w:lang w:eastAsia="zh-CN"/>
        </w:rPr>
        <w:lastRenderedPageBreak/>
        <w:t>X</w:t>
      </w:r>
      <w:r w:rsidR="006579A1">
        <w:t>.</w:t>
      </w:r>
      <w:r>
        <w:rPr>
          <w:lang w:eastAsia="zh-CN"/>
        </w:rPr>
        <w:t>X</w:t>
      </w:r>
      <w:r w:rsidR="006579A1">
        <w:rPr>
          <w:rFonts w:hint="eastAsia"/>
          <w:lang w:val="en-US" w:eastAsia="zh-CN"/>
        </w:rPr>
        <w:t>.</w:t>
      </w:r>
      <w:r w:rsidR="006579A1">
        <w:rPr>
          <w:lang w:val="en-US" w:eastAsia="zh-CN"/>
        </w:rPr>
        <w:t>6</w:t>
      </w:r>
      <w:r w:rsidR="006579A1">
        <w:tab/>
        <w:t>Potential Requirements</w:t>
      </w:r>
      <w:bookmarkEnd w:id="9"/>
    </w:p>
    <w:p w14:paraId="1C3C088A" w14:textId="77777777" w:rsidR="00FE63DF" w:rsidRDefault="00FE63DF" w:rsidP="00FE63DF">
      <w:r>
        <w:t>The 5G system shall support the following requirements simultaneously:</w:t>
      </w:r>
    </w:p>
    <w:p w14:paraId="46205CDD" w14:textId="77777777" w:rsidR="00FE63DF" w:rsidRDefault="00FE63DF" w:rsidP="00FE63DF">
      <w:pPr>
        <w:numPr>
          <w:ilvl w:val="0"/>
          <w:numId w:val="1"/>
        </w:numPr>
        <w:spacing w:line="240" w:lineRule="auto"/>
      </w:pPr>
      <w:r>
        <w:t>A network density higher than [0.2] node per square meter (for smart IoE terminals), with co-current average data transmissions of more than [25] Mbps (for supporting high-definition video), and occasional peak data transmission rate of over [50] Mbps (for supporting 360 high-definition video).</w:t>
      </w:r>
    </w:p>
    <w:p w14:paraId="6297761B" w14:textId="58A6851B" w:rsidR="00FE63DF" w:rsidRDefault="00FE63DF" w:rsidP="00FE63DF">
      <w:pPr>
        <w:numPr>
          <w:ilvl w:val="0"/>
          <w:numId w:val="1"/>
        </w:numPr>
        <w:spacing w:line="240" w:lineRule="auto"/>
      </w:pPr>
      <w:r>
        <w:t>A network density higher than [</w:t>
      </w:r>
      <w:r w:rsidR="000627C0">
        <w:t>0.5</w:t>
      </w:r>
      <w:r>
        <w:t>] node per square meter (for local consumer UEs), with</w:t>
      </w:r>
      <w:r w:rsidR="000627C0">
        <w:t xml:space="preserve"> </w:t>
      </w:r>
      <w:r>
        <w:t>co-current average data transmissions of more than [100</w:t>
      </w:r>
      <w:r w:rsidR="000627C0">
        <w:t>] Mbps;</w:t>
      </w:r>
      <w:r>
        <w:t xml:space="preserve"> and </w:t>
      </w:r>
      <w:r w:rsidR="000627C0">
        <w:t xml:space="preserve">an advanced use case of </w:t>
      </w:r>
      <w:r>
        <w:t>occasional peak data transmission rate of over [500] Mbps (for supporting high-quality AR rendering</w:t>
      </w:r>
      <w:r w:rsidR="000627C0">
        <w:t xml:space="preserve">). </w:t>
      </w:r>
    </w:p>
    <w:p w14:paraId="679AD242" w14:textId="201DC02D" w:rsidR="00FE63DF" w:rsidRDefault="00FE63DF" w:rsidP="00FE63DF">
      <w:pPr>
        <w:numPr>
          <w:ilvl w:val="0"/>
          <w:numId w:val="1"/>
        </w:numPr>
        <w:spacing w:line="240" w:lineRule="auto"/>
      </w:pPr>
      <w:r>
        <w:t>A</w:t>
      </w:r>
      <w:r w:rsidR="000627C0">
        <w:t xml:space="preserve">n advanced use case where UE to network flow density shall be </w:t>
      </w:r>
      <w:r>
        <w:t>over [1] Gbps in a [0.0001] square km area, for delivering real-time virtual scene to remote users.</w:t>
      </w:r>
    </w:p>
    <w:p w14:paraId="39810FC2" w14:textId="392C517F" w:rsidR="00FE63DF" w:rsidRDefault="00FE63DF" w:rsidP="00FE63DF">
      <w:pPr>
        <w:numPr>
          <w:ilvl w:val="0"/>
          <w:numId w:val="1"/>
        </w:numPr>
        <w:spacing w:line="240" w:lineRule="auto"/>
      </w:pPr>
      <w:r>
        <w:t xml:space="preserve">An end-to-end latency of UE to UE communication (smart terminal to local consumer UE with AR capabilities) less than [10] ms with an application data packet length of [1000] bytes, and minimal peak data rate of </w:t>
      </w:r>
      <w:r w:rsidRPr="005914BF">
        <w:t>[</w:t>
      </w:r>
      <w:r>
        <w:t>5</w:t>
      </w:r>
      <w:r w:rsidRPr="005914BF">
        <w:t>00]</w:t>
      </w:r>
      <w:r>
        <w:t xml:space="preserve"> Mbps </w:t>
      </w:r>
      <w:r w:rsidR="008E6057">
        <w:t xml:space="preserve">in advanced use cases </w:t>
      </w:r>
      <w:r>
        <w:t>(for interactive experience of local users).</w:t>
      </w:r>
    </w:p>
    <w:p w14:paraId="274660E4" w14:textId="77777777" w:rsidR="00FE63DF" w:rsidRDefault="00FE63DF" w:rsidP="00FE63DF">
      <w:pPr>
        <w:numPr>
          <w:ilvl w:val="0"/>
          <w:numId w:val="1"/>
        </w:numPr>
        <w:spacing w:line="240" w:lineRule="auto"/>
      </w:pPr>
      <w:r>
        <w:t>An end-to end latency of UE to Network communication of less than [50] ms with an application data packet length of [1000] bytes (for interactive experience of remote users)</w:t>
      </w:r>
    </w:p>
    <w:p w14:paraId="51FFD562" w14:textId="34693080" w:rsidR="00FE63DF" w:rsidRDefault="00FE63DF" w:rsidP="00FE63DF">
      <w:pPr>
        <w:numPr>
          <w:ilvl w:val="0"/>
          <w:numId w:val="1"/>
        </w:numPr>
        <w:spacing w:line="240" w:lineRule="auto"/>
      </w:pPr>
      <w:r>
        <w:t>High reliability of UE to UE, and UE to network communication with packet delivery rate of [99.9</w:t>
      </w:r>
      <w:r w:rsidR="00C1750D">
        <w:t>9</w:t>
      </w:r>
      <w:r>
        <w:t>%] (for interactive user experience).</w:t>
      </w:r>
    </w:p>
    <w:p w14:paraId="5EA9E02D" w14:textId="77777777" w:rsidR="00FE63DF" w:rsidRDefault="00FE63DF" w:rsidP="00FE63DF">
      <w:pPr>
        <w:numPr>
          <w:ilvl w:val="0"/>
          <w:numId w:val="1"/>
        </w:numPr>
        <w:spacing w:line="240" w:lineRule="auto"/>
      </w:pPr>
      <w:r>
        <w:t>High precision positioning of local consumer UEs of less than [1] meters in positioning error, and less than [100] ms in position acquisition time, in both indoor and outdoor environment.</w:t>
      </w:r>
    </w:p>
    <w:p w14:paraId="3609F471" w14:textId="77777777" w:rsidR="00FE63DF" w:rsidRPr="00C2013A" w:rsidRDefault="00FE63DF" w:rsidP="00FE63DF">
      <w:pPr>
        <w:numPr>
          <w:ilvl w:val="0"/>
          <w:numId w:val="1"/>
        </w:numPr>
        <w:spacing w:line="240" w:lineRule="auto"/>
        <w:rPr>
          <w:lang w:val="en-US" w:eastAsia="zh-CN"/>
        </w:rPr>
      </w:pPr>
      <w:r>
        <w:rPr>
          <w:rFonts w:hint="eastAsia"/>
          <w:lang w:val="en-US" w:eastAsia="zh-CN"/>
        </w:rPr>
        <w:t xml:space="preserve">The 5G system shall </w:t>
      </w:r>
      <w:r>
        <w:rPr>
          <w:lang w:val="en-US" w:eastAsia="zh-CN"/>
        </w:rPr>
        <w:t>support UE to UE, and UE to Network multi-hop links in unicasting, multicasting, and broadcasting, for up to over [10] hops.</w:t>
      </w:r>
    </w:p>
    <w:p w14:paraId="220D04D2" w14:textId="77777777" w:rsidR="004779E5" w:rsidRDefault="004779E5">
      <w:pPr>
        <w:pStyle w:val="Guidance"/>
        <w:rPr>
          <w:lang w:val="en-US" w:eastAsia="zh-CN"/>
        </w:rPr>
      </w:pPr>
    </w:p>
    <w:p w14:paraId="687EA96E" w14:textId="77777777" w:rsidR="004779E5" w:rsidRDefault="004779E5">
      <w:pPr>
        <w:rPr>
          <w:lang w:val="en-US" w:eastAsia="zh-CN"/>
        </w:rPr>
      </w:pPr>
    </w:p>
    <w:p w14:paraId="5E36C331" w14:textId="77777777" w:rsidR="004779E5" w:rsidRDefault="004779E5">
      <w:pPr>
        <w:rPr>
          <w:lang w:val="en-US" w:eastAsia="zh-CN"/>
        </w:rPr>
      </w:pPr>
    </w:p>
    <w:sectPr w:rsidR="004779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48685" w14:textId="77777777" w:rsidR="00AC52F2" w:rsidRDefault="00AC52F2" w:rsidP="00C26E25">
      <w:pPr>
        <w:spacing w:after="0" w:line="240" w:lineRule="auto"/>
      </w:pPr>
      <w:r>
        <w:separator/>
      </w:r>
    </w:p>
  </w:endnote>
  <w:endnote w:type="continuationSeparator" w:id="0">
    <w:p w14:paraId="5ED5963C" w14:textId="77777777" w:rsidR="00AC52F2" w:rsidRDefault="00AC52F2" w:rsidP="00C2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9751" w14:textId="77777777" w:rsidR="00AC52F2" w:rsidRDefault="00AC52F2" w:rsidP="00C26E25">
      <w:pPr>
        <w:spacing w:after="0" w:line="240" w:lineRule="auto"/>
      </w:pPr>
      <w:r>
        <w:separator/>
      </w:r>
    </w:p>
  </w:footnote>
  <w:footnote w:type="continuationSeparator" w:id="0">
    <w:p w14:paraId="73050662" w14:textId="77777777" w:rsidR="00AC52F2" w:rsidRDefault="00AC52F2" w:rsidP="00C26E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FD762A"/>
    <w:rsid w:val="00021971"/>
    <w:rsid w:val="000627C0"/>
    <w:rsid w:val="000F2013"/>
    <w:rsid w:val="00111DE6"/>
    <w:rsid w:val="00170E35"/>
    <w:rsid w:val="00415E98"/>
    <w:rsid w:val="004779E5"/>
    <w:rsid w:val="005219EE"/>
    <w:rsid w:val="005E0E05"/>
    <w:rsid w:val="005E63C3"/>
    <w:rsid w:val="00610035"/>
    <w:rsid w:val="006579A1"/>
    <w:rsid w:val="00685C07"/>
    <w:rsid w:val="007B52BC"/>
    <w:rsid w:val="008D493C"/>
    <w:rsid w:val="008E6057"/>
    <w:rsid w:val="009126D8"/>
    <w:rsid w:val="009B4AB6"/>
    <w:rsid w:val="00AC4F94"/>
    <w:rsid w:val="00AC52F2"/>
    <w:rsid w:val="00B84D9A"/>
    <w:rsid w:val="00BB1438"/>
    <w:rsid w:val="00BF6607"/>
    <w:rsid w:val="00C16380"/>
    <w:rsid w:val="00C1750D"/>
    <w:rsid w:val="00C26E25"/>
    <w:rsid w:val="00C35F21"/>
    <w:rsid w:val="00C54A3A"/>
    <w:rsid w:val="00C71119"/>
    <w:rsid w:val="00CF03FF"/>
    <w:rsid w:val="00DE4047"/>
    <w:rsid w:val="00ED4ACC"/>
    <w:rsid w:val="00F013FF"/>
    <w:rsid w:val="00F16A4A"/>
    <w:rsid w:val="00F43CBB"/>
    <w:rsid w:val="00FE63DF"/>
    <w:rsid w:val="01E64938"/>
    <w:rsid w:val="03E001F1"/>
    <w:rsid w:val="045F5F82"/>
    <w:rsid w:val="04BA3CAF"/>
    <w:rsid w:val="057C45FC"/>
    <w:rsid w:val="09E66D11"/>
    <w:rsid w:val="0B0F3C06"/>
    <w:rsid w:val="0D2F293D"/>
    <w:rsid w:val="0D692A22"/>
    <w:rsid w:val="1232228B"/>
    <w:rsid w:val="13033B41"/>
    <w:rsid w:val="17451AED"/>
    <w:rsid w:val="1B211AE4"/>
    <w:rsid w:val="1BCE002A"/>
    <w:rsid w:val="1C4D2CC0"/>
    <w:rsid w:val="22C111FA"/>
    <w:rsid w:val="244A234D"/>
    <w:rsid w:val="25ED6DA6"/>
    <w:rsid w:val="26212AA5"/>
    <w:rsid w:val="26762CD5"/>
    <w:rsid w:val="298B5D44"/>
    <w:rsid w:val="2BAE78BA"/>
    <w:rsid w:val="2BFD762A"/>
    <w:rsid w:val="2C725340"/>
    <w:rsid w:val="2C8E3367"/>
    <w:rsid w:val="2D3B2530"/>
    <w:rsid w:val="320565EF"/>
    <w:rsid w:val="34505572"/>
    <w:rsid w:val="347D48D0"/>
    <w:rsid w:val="34D47BB5"/>
    <w:rsid w:val="36E2693C"/>
    <w:rsid w:val="3E7765D3"/>
    <w:rsid w:val="427840C6"/>
    <w:rsid w:val="466108E7"/>
    <w:rsid w:val="4BBA1DB1"/>
    <w:rsid w:val="4D4F29BC"/>
    <w:rsid w:val="4E6162A2"/>
    <w:rsid w:val="50A44AF8"/>
    <w:rsid w:val="584B3F1C"/>
    <w:rsid w:val="5DE71564"/>
    <w:rsid w:val="5F696973"/>
    <w:rsid w:val="63304990"/>
    <w:rsid w:val="64A252EE"/>
    <w:rsid w:val="67FB012C"/>
    <w:rsid w:val="688E6E51"/>
    <w:rsid w:val="6B3A4E9E"/>
    <w:rsid w:val="6C537920"/>
    <w:rsid w:val="6D385EA4"/>
    <w:rsid w:val="6D535020"/>
    <w:rsid w:val="6E6319FA"/>
    <w:rsid w:val="76663402"/>
    <w:rsid w:val="79190A3B"/>
    <w:rsid w:val="7A443945"/>
    <w:rsid w:val="7CE95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EE098"/>
  <w15:docId w15:val="{80E872AB-0595-47F7-ADA7-18DEC1B7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CA"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paragraph" w:customStyle="1" w:styleId="Guidance">
    <w:name w:val="Guidance"/>
    <w:basedOn w:val="Normal"/>
    <w:qFormat/>
    <w:rPr>
      <w:i/>
      <w:color w:val="0000FF"/>
    </w:rPr>
  </w:style>
  <w:style w:type="paragraph" w:styleId="Header">
    <w:name w:val="header"/>
    <w:basedOn w:val="Normal"/>
    <w:link w:val="HeaderChar"/>
    <w:rsid w:val="00C26E25"/>
    <w:pPr>
      <w:tabs>
        <w:tab w:val="center" w:pos="4320"/>
        <w:tab w:val="right" w:pos="8640"/>
      </w:tabs>
      <w:spacing w:after="0" w:line="240" w:lineRule="auto"/>
    </w:pPr>
  </w:style>
  <w:style w:type="character" w:customStyle="1" w:styleId="HeaderChar">
    <w:name w:val="Header Char"/>
    <w:basedOn w:val="DefaultParagraphFont"/>
    <w:link w:val="Header"/>
    <w:rsid w:val="00C26E25"/>
    <w:rPr>
      <w:lang w:val="en-GB" w:eastAsia="en-US"/>
    </w:rPr>
  </w:style>
  <w:style w:type="paragraph" w:styleId="Footer">
    <w:name w:val="footer"/>
    <w:basedOn w:val="Normal"/>
    <w:link w:val="FooterChar"/>
    <w:rsid w:val="00C26E25"/>
    <w:pPr>
      <w:tabs>
        <w:tab w:val="center" w:pos="4320"/>
        <w:tab w:val="right" w:pos="8640"/>
      </w:tabs>
      <w:spacing w:after="0" w:line="240" w:lineRule="auto"/>
    </w:pPr>
  </w:style>
  <w:style w:type="character" w:customStyle="1" w:styleId="FooterChar">
    <w:name w:val="Footer Char"/>
    <w:basedOn w:val="DefaultParagraphFont"/>
    <w:link w:val="Footer"/>
    <w:rsid w:val="00C26E25"/>
    <w:rPr>
      <w:lang w:val="en-GB" w:eastAsia="en-US"/>
    </w:rPr>
  </w:style>
  <w:style w:type="paragraph" w:customStyle="1" w:styleId="CRCoverPage">
    <w:name w:val="CR Cover Page"/>
    <w:rsid w:val="00C26E25"/>
    <w:pPr>
      <w:spacing w:after="120" w:line="240" w:lineRule="auto"/>
    </w:pPr>
    <w:rPr>
      <w:rFonts w:ascii="Arial" w:hAnsi="Arial"/>
      <w:lang w:val="en-GB" w:eastAsia="en-US"/>
    </w:rPr>
  </w:style>
  <w:style w:type="character" w:styleId="CommentReference">
    <w:name w:val="annotation reference"/>
    <w:basedOn w:val="DefaultParagraphFont"/>
    <w:rsid w:val="00685C07"/>
    <w:rPr>
      <w:sz w:val="16"/>
      <w:szCs w:val="16"/>
    </w:rPr>
  </w:style>
  <w:style w:type="paragraph" w:styleId="CommentText">
    <w:name w:val="annotation text"/>
    <w:basedOn w:val="Normal"/>
    <w:link w:val="CommentTextChar"/>
    <w:rsid w:val="00685C07"/>
    <w:pPr>
      <w:spacing w:line="240" w:lineRule="auto"/>
    </w:pPr>
  </w:style>
  <w:style w:type="character" w:customStyle="1" w:styleId="CommentTextChar">
    <w:name w:val="Comment Text Char"/>
    <w:basedOn w:val="DefaultParagraphFont"/>
    <w:link w:val="CommentText"/>
    <w:rsid w:val="00685C07"/>
    <w:rPr>
      <w:lang w:val="en-GB" w:eastAsia="en-US"/>
    </w:rPr>
  </w:style>
  <w:style w:type="paragraph" w:styleId="CommentSubject">
    <w:name w:val="annotation subject"/>
    <w:basedOn w:val="CommentText"/>
    <w:next w:val="CommentText"/>
    <w:link w:val="CommentSubjectChar"/>
    <w:rsid w:val="00685C07"/>
    <w:rPr>
      <w:b/>
      <w:bCs/>
    </w:rPr>
  </w:style>
  <w:style w:type="character" w:customStyle="1" w:styleId="CommentSubjectChar">
    <w:name w:val="Comment Subject Char"/>
    <w:basedOn w:val="CommentTextChar"/>
    <w:link w:val="CommentSubject"/>
    <w:rsid w:val="00685C07"/>
    <w:rPr>
      <w:b/>
      <w:bCs/>
      <w:lang w:val="en-GB" w:eastAsia="en-US"/>
    </w:rPr>
  </w:style>
  <w:style w:type="paragraph" w:styleId="BalloonText">
    <w:name w:val="Balloon Text"/>
    <w:basedOn w:val="Normal"/>
    <w:link w:val="BalloonTextChar"/>
    <w:rsid w:val="00685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85C07"/>
    <w:rPr>
      <w:rFonts w:ascii="Segoe UI" w:hAnsi="Segoe UI" w:cs="Segoe UI"/>
      <w:sz w:val="18"/>
      <w:szCs w:val="18"/>
      <w:lang w:val="en-GB" w:eastAsia="en-US"/>
    </w:rPr>
  </w:style>
  <w:style w:type="paragraph" w:styleId="ListParagraph">
    <w:name w:val="List Paragraph"/>
    <w:basedOn w:val="Normal"/>
    <w:uiPriority w:val="99"/>
    <w:rsid w:val="00685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57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yongyou小太阳的向日葵</dc:creator>
  <cp:lastModifiedBy>Liang Song</cp:lastModifiedBy>
  <cp:revision>5</cp:revision>
  <dcterms:created xsi:type="dcterms:W3CDTF">2018-11-02T02:09:00Z</dcterms:created>
  <dcterms:modified xsi:type="dcterms:W3CDTF">2018-11-02T03:44:00Z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